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5CC" w:rsidRPr="001C7EB0" w:rsidRDefault="00A732A2" w:rsidP="000A7E25">
      <w:pPr>
        <w:jc w:val="both"/>
        <w:rPr>
          <w:snapToGrid w:val="0"/>
          <w:lang w:eastAsia="en-US"/>
        </w:rPr>
      </w:pPr>
      <w:r w:rsidRPr="001C7EB0">
        <w:rPr>
          <w:snapToGrid w:val="0"/>
          <w:lang w:eastAsia="en-US"/>
        </w:rPr>
        <w:t xml:space="preserve"> </w:t>
      </w:r>
      <w:r w:rsidR="00621B29" w:rsidRPr="001C7EB0">
        <w:rPr>
          <w:snapToGrid w:val="0"/>
          <w:lang w:eastAsia="en-US"/>
        </w:rPr>
        <w:t xml:space="preserve"> </w:t>
      </w:r>
    </w:p>
    <w:p w:rsidR="008755CC" w:rsidRPr="001C7EB0" w:rsidRDefault="008755CC" w:rsidP="000A7E25">
      <w:pPr>
        <w:jc w:val="both"/>
        <w:rPr>
          <w:snapToGrid w:val="0"/>
          <w:lang w:eastAsia="en-US"/>
        </w:rPr>
      </w:pPr>
    </w:p>
    <w:p w:rsidR="008755CC" w:rsidRPr="001C7EB0" w:rsidRDefault="008755CC" w:rsidP="000A7E25">
      <w:pPr>
        <w:pStyle w:val="Naslov7"/>
        <w:spacing w:after="0"/>
        <w:rPr>
          <w:b w:val="0"/>
          <w:snapToGrid w:val="0"/>
          <w:sz w:val="28"/>
          <w:lang w:eastAsia="en-US"/>
        </w:rPr>
      </w:pPr>
      <w:r w:rsidRPr="001C7EB0">
        <w:rPr>
          <w:sz w:val="32"/>
        </w:rPr>
        <w:t xml:space="preserve">1. </w:t>
      </w:r>
      <w:r w:rsidR="00DB0DD6" w:rsidRPr="001C7EB0">
        <w:rPr>
          <w:sz w:val="32"/>
        </w:rPr>
        <w:t>Uvodno o</w:t>
      </w:r>
      <w:r w:rsidRPr="001C7EB0">
        <w:rPr>
          <w:sz w:val="32"/>
        </w:rPr>
        <w:t>brazloženje plana</w:t>
      </w:r>
      <w:r w:rsidRPr="001C7EB0">
        <w:rPr>
          <w:b w:val="0"/>
          <w:snapToGrid w:val="0"/>
          <w:sz w:val="28"/>
          <w:lang w:eastAsia="en-US"/>
        </w:rPr>
        <w:t xml:space="preserve"> </w:t>
      </w:r>
    </w:p>
    <w:p w:rsidR="00A076E7" w:rsidRPr="001C7EB0" w:rsidRDefault="00A076E7" w:rsidP="000A7E25">
      <w:pPr>
        <w:pStyle w:val="Naslov2"/>
        <w:ind w:left="720"/>
        <w:rPr>
          <w:color w:val="auto"/>
        </w:rPr>
      </w:pPr>
      <w:r w:rsidRPr="001C7EB0">
        <w:rPr>
          <w:b w:val="0"/>
          <w:color w:val="auto"/>
          <w:sz w:val="28"/>
        </w:rPr>
        <w:t xml:space="preserve">   </w:t>
      </w:r>
      <w:r w:rsidR="00C845D0" w:rsidRPr="001C7EB0">
        <w:rPr>
          <w:b w:val="0"/>
          <w:color w:val="auto"/>
          <w:sz w:val="28"/>
        </w:rPr>
        <w:t xml:space="preserve">         </w:t>
      </w:r>
      <w:r w:rsidRPr="001C7EB0">
        <w:rPr>
          <w:b w:val="0"/>
          <w:color w:val="auto"/>
          <w:sz w:val="28"/>
        </w:rPr>
        <w:t xml:space="preserve"> </w:t>
      </w:r>
    </w:p>
    <w:p w:rsidR="008755CC" w:rsidRPr="001C7EB0" w:rsidRDefault="008755CC" w:rsidP="000A7E25">
      <w:pPr>
        <w:pStyle w:val="Naslov8"/>
      </w:pPr>
      <w:r w:rsidRPr="001C7EB0">
        <w:t>SADRŽAJ</w:t>
      </w:r>
    </w:p>
    <w:p w:rsidR="008755CC" w:rsidRPr="001C7EB0" w:rsidRDefault="008755CC" w:rsidP="000A7E25">
      <w:pPr>
        <w:rPr>
          <w:b/>
          <w:i/>
        </w:rPr>
      </w:pPr>
    </w:p>
    <w:p w:rsidR="008755CC" w:rsidRPr="001C7EB0" w:rsidRDefault="008755CC" w:rsidP="000A7E25">
      <w:pPr>
        <w:rPr>
          <w:b/>
        </w:rPr>
      </w:pPr>
      <w:r w:rsidRPr="001C7EB0">
        <w:rPr>
          <w:b/>
        </w:rPr>
        <w:t>0. UVOD</w:t>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t xml:space="preserve"> 1</w:t>
      </w:r>
    </w:p>
    <w:p w:rsidR="008755CC" w:rsidRPr="001C7EB0" w:rsidRDefault="008755CC" w:rsidP="000A7E25">
      <w:pPr>
        <w:rPr>
          <w:b/>
        </w:rPr>
      </w:pPr>
      <w:r w:rsidRPr="001C7EB0">
        <w:rPr>
          <w:b/>
        </w:rPr>
        <w:t xml:space="preserve">1. POLAZIŠTA </w:t>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r>
      <w:r w:rsidRPr="001C7EB0">
        <w:rPr>
          <w:b/>
        </w:rPr>
        <w:tab/>
        <w:t xml:space="preserve"> </w:t>
      </w:r>
    </w:p>
    <w:p w:rsidR="008755CC" w:rsidRPr="001C7EB0" w:rsidRDefault="008755CC" w:rsidP="000A7E25">
      <w:pPr>
        <w:rPr>
          <w:sz w:val="22"/>
          <w:szCs w:val="22"/>
        </w:rPr>
      </w:pPr>
      <w:r w:rsidRPr="001C7EB0">
        <w:rPr>
          <w:b/>
          <w:sz w:val="22"/>
          <w:szCs w:val="22"/>
        </w:rPr>
        <w:t>1.1. Položaj, značaj i posebnosti područja obuhvat</w:t>
      </w:r>
      <w:r w:rsidR="002E0D0C" w:rsidRPr="001C7EB0">
        <w:rPr>
          <w:b/>
          <w:sz w:val="22"/>
          <w:szCs w:val="22"/>
        </w:rPr>
        <w:t>a</w:t>
      </w:r>
      <w:r w:rsidRPr="001C7EB0">
        <w:rPr>
          <w:b/>
          <w:sz w:val="22"/>
          <w:szCs w:val="22"/>
        </w:rPr>
        <w:t xml:space="preserve"> plana u prostor</w:t>
      </w:r>
      <w:r w:rsidR="002E0D0C" w:rsidRPr="001C7EB0">
        <w:rPr>
          <w:b/>
          <w:sz w:val="22"/>
          <w:szCs w:val="22"/>
        </w:rPr>
        <w:t>u</w:t>
      </w:r>
      <w:r w:rsidRPr="001C7EB0">
        <w:rPr>
          <w:b/>
          <w:sz w:val="22"/>
          <w:szCs w:val="22"/>
        </w:rPr>
        <w:t xml:space="preserve"> </w:t>
      </w:r>
      <w:r w:rsidR="002E0D0C" w:rsidRPr="001C7EB0">
        <w:rPr>
          <w:b/>
          <w:sz w:val="22"/>
          <w:szCs w:val="22"/>
        </w:rPr>
        <w:t>O</w:t>
      </w:r>
      <w:r w:rsidRPr="001C7EB0">
        <w:rPr>
          <w:b/>
          <w:sz w:val="22"/>
          <w:szCs w:val="22"/>
        </w:rPr>
        <w:t>pćine</w:t>
      </w:r>
      <w:r w:rsidRPr="001C7EB0">
        <w:rPr>
          <w:sz w:val="22"/>
          <w:szCs w:val="22"/>
        </w:rPr>
        <w:tab/>
        <w:t xml:space="preserve"> </w:t>
      </w:r>
      <w:r w:rsidR="002E0D0C" w:rsidRPr="001C7EB0">
        <w:rPr>
          <w:sz w:val="22"/>
          <w:szCs w:val="22"/>
        </w:rPr>
        <w:tab/>
      </w:r>
      <w:r w:rsidR="002E0D0C" w:rsidRPr="001C7EB0">
        <w:rPr>
          <w:sz w:val="22"/>
          <w:szCs w:val="22"/>
        </w:rPr>
        <w:tab/>
        <w:t xml:space="preserve"> </w:t>
      </w:r>
      <w:r w:rsidRPr="001C7EB0">
        <w:rPr>
          <w:sz w:val="22"/>
          <w:szCs w:val="22"/>
        </w:rPr>
        <w:t xml:space="preserve">2 </w:t>
      </w:r>
    </w:p>
    <w:p w:rsidR="008755CC" w:rsidRPr="001C7EB0" w:rsidRDefault="008755CC" w:rsidP="000A7E25">
      <w:pPr>
        <w:rPr>
          <w:sz w:val="22"/>
          <w:szCs w:val="22"/>
        </w:rPr>
      </w:pPr>
      <w:r w:rsidRPr="001C7EB0">
        <w:rPr>
          <w:sz w:val="22"/>
          <w:szCs w:val="22"/>
        </w:rPr>
        <w:t xml:space="preserve">1.1.1. Osnovni podaci o stanju u prostoru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t xml:space="preserve"> </w:t>
      </w:r>
      <w:r w:rsidR="001A799A" w:rsidRPr="001C7EB0">
        <w:rPr>
          <w:sz w:val="22"/>
          <w:szCs w:val="22"/>
        </w:rPr>
        <w:t>3</w:t>
      </w:r>
    </w:p>
    <w:p w:rsidR="008755CC" w:rsidRPr="001C7EB0" w:rsidRDefault="008755CC" w:rsidP="000A7E25">
      <w:pPr>
        <w:rPr>
          <w:sz w:val="22"/>
          <w:szCs w:val="22"/>
        </w:rPr>
      </w:pPr>
      <w:r w:rsidRPr="001C7EB0">
        <w:rPr>
          <w:sz w:val="22"/>
          <w:szCs w:val="22"/>
        </w:rPr>
        <w:t xml:space="preserve">1.1.2. Prostorno razvojne značajke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t xml:space="preserve"> 4</w:t>
      </w:r>
    </w:p>
    <w:p w:rsidR="008755CC" w:rsidRPr="001C7EB0" w:rsidRDefault="008755CC" w:rsidP="000A7E25">
      <w:pPr>
        <w:rPr>
          <w:sz w:val="22"/>
          <w:szCs w:val="22"/>
        </w:rPr>
      </w:pPr>
      <w:r w:rsidRPr="001C7EB0">
        <w:rPr>
          <w:sz w:val="22"/>
          <w:szCs w:val="22"/>
        </w:rPr>
        <w:t xml:space="preserve">1.1.3. Infrastrukturna opremljenost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t xml:space="preserve"> </w:t>
      </w:r>
      <w:r w:rsidR="001A799A" w:rsidRPr="001C7EB0">
        <w:rPr>
          <w:sz w:val="22"/>
          <w:szCs w:val="22"/>
        </w:rPr>
        <w:t>5</w:t>
      </w:r>
    </w:p>
    <w:p w:rsidR="008755CC" w:rsidRPr="001C7EB0" w:rsidRDefault="008755CC" w:rsidP="000A7E25">
      <w:pPr>
        <w:rPr>
          <w:sz w:val="22"/>
          <w:szCs w:val="22"/>
        </w:rPr>
      </w:pPr>
      <w:r w:rsidRPr="001C7EB0">
        <w:rPr>
          <w:sz w:val="22"/>
          <w:szCs w:val="22"/>
        </w:rPr>
        <w:t xml:space="preserve">1.1.4. Zaštićene prirodne, kulturno-povijesne cjeline i ambijentalne vrijednosti </w:t>
      </w:r>
    </w:p>
    <w:p w:rsidR="008755CC" w:rsidRPr="001C7EB0" w:rsidRDefault="008755CC" w:rsidP="000A7E25">
      <w:pPr>
        <w:rPr>
          <w:sz w:val="22"/>
          <w:szCs w:val="22"/>
        </w:rPr>
      </w:pPr>
      <w:r w:rsidRPr="001C7EB0">
        <w:rPr>
          <w:sz w:val="22"/>
          <w:szCs w:val="22"/>
        </w:rPr>
        <w:t xml:space="preserve">          i posebnosti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t xml:space="preserve"> </w:t>
      </w:r>
      <w:r w:rsidR="001A799A" w:rsidRPr="001C7EB0">
        <w:rPr>
          <w:sz w:val="22"/>
          <w:szCs w:val="22"/>
        </w:rPr>
        <w:t>11</w:t>
      </w:r>
    </w:p>
    <w:p w:rsidR="008755CC" w:rsidRPr="001C7EB0" w:rsidRDefault="008755CC" w:rsidP="000A7E25">
      <w:pPr>
        <w:rPr>
          <w:sz w:val="22"/>
          <w:szCs w:val="22"/>
        </w:rPr>
      </w:pPr>
      <w:r w:rsidRPr="001C7EB0">
        <w:rPr>
          <w:sz w:val="22"/>
          <w:szCs w:val="22"/>
        </w:rPr>
        <w:t xml:space="preserve">1.1.5. Obveze iz planova šireg područja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CE355E" w:rsidRPr="001C7EB0">
        <w:rPr>
          <w:sz w:val="22"/>
          <w:szCs w:val="22"/>
        </w:rPr>
        <w:tab/>
      </w:r>
      <w:r w:rsidRPr="001C7EB0">
        <w:rPr>
          <w:sz w:val="22"/>
          <w:szCs w:val="22"/>
        </w:rPr>
        <w:t xml:space="preserve"> </w:t>
      </w:r>
      <w:r w:rsidR="001A799A" w:rsidRPr="001C7EB0">
        <w:rPr>
          <w:sz w:val="22"/>
          <w:szCs w:val="22"/>
        </w:rPr>
        <w:t>13</w:t>
      </w:r>
    </w:p>
    <w:p w:rsidR="008755CC" w:rsidRPr="001C7EB0" w:rsidRDefault="008755CC" w:rsidP="000A7E25">
      <w:pPr>
        <w:rPr>
          <w:sz w:val="22"/>
          <w:szCs w:val="22"/>
        </w:rPr>
      </w:pPr>
      <w:r w:rsidRPr="001C7EB0">
        <w:rPr>
          <w:sz w:val="22"/>
          <w:szCs w:val="22"/>
        </w:rPr>
        <w:t>1.1.6. Ocjena mogućnosti i ograničenja razvoja u odnosu na demografske i gospodarske</w:t>
      </w:r>
    </w:p>
    <w:p w:rsidR="008755CC" w:rsidRPr="001C7EB0" w:rsidRDefault="008755CC" w:rsidP="000A7E25">
      <w:pPr>
        <w:pStyle w:val="StandardWeb"/>
        <w:spacing w:before="0" w:after="0"/>
        <w:rPr>
          <w:sz w:val="22"/>
          <w:szCs w:val="22"/>
        </w:rPr>
      </w:pPr>
      <w:r w:rsidRPr="001C7EB0">
        <w:rPr>
          <w:sz w:val="22"/>
          <w:szCs w:val="22"/>
        </w:rPr>
        <w:t xml:space="preserve">          podatke te prostorne pokazatelje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CE355E" w:rsidRPr="001C7EB0">
        <w:rPr>
          <w:sz w:val="22"/>
          <w:szCs w:val="22"/>
        </w:rPr>
        <w:tab/>
      </w:r>
      <w:r w:rsidRPr="001C7EB0">
        <w:rPr>
          <w:sz w:val="22"/>
          <w:szCs w:val="22"/>
        </w:rPr>
        <w:t>1</w:t>
      </w:r>
      <w:r w:rsidR="001A799A" w:rsidRPr="001C7EB0">
        <w:rPr>
          <w:sz w:val="22"/>
          <w:szCs w:val="22"/>
        </w:rPr>
        <w:t>8</w:t>
      </w:r>
    </w:p>
    <w:p w:rsidR="008755CC" w:rsidRPr="001C7EB0" w:rsidRDefault="008755CC" w:rsidP="000A7E25">
      <w:pPr>
        <w:rPr>
          <w:b/>
        </w:rPr>
      </w:pPr>
      <w:r w:rsidRPr="001C7EB0">
        <w:rPr>
          <w:b/>
        </w:rPr>
        <w:t xml:space="preserve">2. CILJEVI PROSTORNOG UREĐENJA </w:t>
      </w:r>
    </w:p>
    <w:p w:rsidR="008755CC" w:rsidRPr="001C7EB0" w:rsidRDefault="008755CC" w:rsidP="000A7E25">
      <w:pPr>
        <w:rPr>
          <w:sz w:val="22"/>
          <w:szCs w:val="22"/>
        </w:rPr>
      </w:pPr>
      <w:r w:rsidRPr="001C7EB0">
        <w:rPr>
          <w:b/>
          <w:sz w:val="22"/>
          <w:szCs w:val="22"/>
        </w:rPr>
        <w:t>2.1. Ciljevi prostornog uređenja općinskog značaja</w:t>
      </w:r>
      <w:r w:rsidRPr="001C7EB0">
        <w:rPr>
          <w:sz w:val="22"/>
          <w:szCs w:val="22"/>
        </w:rPr>
        <w:t xml:space="preserve">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1A799A" w:rsidRPr="001C7EB0">
        <w:rPr>
          <w:sz w:val="22"/>
          <w:szCs w:val="22"/>
        </w:rPr>
        <w:t>20</w:t>
      </w:r>
    </w:p>
    <w:p w:rsidR="008755CC" w:rsidRPr="001C7EB0" w:rsidRDefault="008755CC" w:rsidP="000A7E25">
      <w:pPr>
        <w:pStyle w:val="StandardWeb"/>
        <w:spacing w:before="0" w:after="0"/>
        <w:rPr>
          <w:sz w:val="22"/>
          <w:szCs w:val="22"/>
        </w:rPr>
      </w:pPr>
      <w:r w:rsidRPr="001C7EB0">
        <w:rPr>
          <w:sz w:val="22"/>
          <w:szCs w:val="22"/>
        </w:rPr>
        <w:t xml:space="preserve">2.1.1. Demografski razvoj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1A799A" w:rsidRPr="001C7EB0">
        <w:rPr>
          <w:sz w:val="22"/>
          <w:szCs w:val="22"/>
        </w:rPr>
        <w:t>20</w:t>
      </w:r>
    </w:p>
    <w:p w:rsidR="008755CC" w:rsidRPr="001C7EB0" w:rsidRDefault="008755CC" w:rsidP="000A7E25">
      <w:pPr>
        <w:rPr>
          <w:sz w:val="22"/>
          <w:szCs w:val="22"/>
        </w:rPr>
      </w:pPr>
      <w:r w:rsidRPr="001C7EB0">
        <w:rPr>
          <w:sz w:val="22"/>
          <w:szCs w:val="22"/>
        </w:rPr>
        <w:t xml:space="preserve">2.1.2. Odabir prostorne i gospodarske strukture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CE355E" w:rsidRPr="001C7EB0">
        <w:rPr>
          <w:sz w:val="22"/>
          <w:szCs w:val="22"/>
        </w:rPr>
        <w:tab/>
      </w:r>
      <w:r w:rsidR="001A799A" w:rsidRPr="001C7EB0">
        <w:rPr>
          <w:sz w:val="22"/>
          <w:szCs w:val="22"/>
        </w:rPr>
        <w:t>20</w:t>
      </w:r>
    </w:p>
    <w:p w:rsidR="008755CC" w:rsidRPr="001C7EB0" w:rsidRDefault="008755CC" w:rsidP="000A7E25">
      <w:pPr>
        <w:rPr>
          <w:sz w:val="22"/>
          <w:szCs w:val="22"/>
        </w:rPr>
      </w:pPr>
      <w:r w:rsidRPr="001C7EB0">
        <w:rPr>
          <w:sz w:val="22"/>
          <w:szCs w:val="22"/>
        </w:rPr>
        <w:t xml:space="preserve">2.1.3. Prometna i komunalna infrastruktura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1A799A" w:rsidRPr="001C7EB0">
        <w:rPr>
          <w:sz w:val="22"/>
          <w:szCs w:val="22"/>
        </w:rPr>
        <w:t>21</w:t>
      </w:r>
    </w:p>
    <w:p w:rsidR="008755CC" w:rsidRPr="001C7EB0" w:rsidRDefault="008755CC" w:rsidP="000A7E25">
      <w:pPr>
        <w:rPr>
          <w:sz w:val="22"/>
          <w:szCs w:val="22"/>
        </w:rPr>
      </w:pPr>
      <w:r w:rsidRPr="001C7EB0">
        <w:rPr>
          <w:sz w:val="22"/>
          <w:szCs w:val="22"/>
        </w:rPr>
        <w:t xml:space="preserve">2.1.4. Očuvanje prostornih posebnosti naselja </w:t>
      </w:r>
      <w:r w:rsidR="002E0D0C" w:rsidRPr="001C7EB0">
        <w:rPr>
          <w:sz w:val="22"/>
          <w:szCs w:val="22"/>
        </w:rPr>
        <w:t>Donje Ladanje</w:t>
      </w:r>
      <w:r w:rsidRPr="001C7EB0">
        <w:rPr>
          <w:sz w:val="22"/>
          <w:szCs w:val="22"/>
        </w:rPr>
        <w:t xml:space="preserve"> i dijela naselja</w:t>
      </w:r>
      <w:r w:rsidR="007F12A2" w:rsidRPr="001C7EB0">
        <w:rPr>
          <w:sz w:val="22"/>
          <w:szCs w:val="22"/>
        </w:rPr>
        <w:t>, tj.</w:t>
      </w:r>
      <w:r w:rsidRPr="001C7EB0">
        <w:rPr>
          <w:sz w:val="22"/>
          <w:szCs w:val="22"/>
        </w:rPr>
        <w:t xml:space="preserve"> područja</w:t>
      </w:r>
    </w:p>
    <w:p w:rsidR="008755CC" w:rsidRPr="001C7EB0" w:rsidRDefault="008755CC" w:rsidP="000A7E25">
      <w:pPr>
        <w:rPr>
          <w:sz w:val="22"/>
          <w:szCs w:val="22"/>
        </w:rPr>
      </w:pPr>
      <w:r w:rsidRPr="001C7EB0">
        <w:rPr>
          <w:sz w:val="22"/>
          <w:szCs w:val="22"/>
        </w:rPr>
        <w:t xml:space="preserve">         </w:t>
      </w:r>
      <w:r w:rsidR="007F12A2" w:rsidRPr="001C7EB0">
        <w:rPr>
          <w:sz w:val="22"/>
          <w:szCs w:val="22"/>
        </w:rPr>
        <w:t>Stambene</w:t>
      </w:r>
      <w:r w:rsidRPr="001C7EB0">
        <w:rPr>
          <w:sz w:val="22"/>
          <w:szCs w:val="22"/>
        </w:rPr>
        <w:t xml:space="preserve"> zone </w:t>
      </w:r>
      <w:r w:rsidR="007F12A2" w:rsidRPr="001C7EB0">
        <w:rPr>
          <w:sz w:val="22"/>
          <w:szCs w:val="22"/>
        </w:rPr>
        <w:t>Donje Ladanje</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1A799A" w:rsidRPr="001C7EB0">
        <w:rPr>
          <w:sz w:val="22"/>
          <w:szCs w:val="22"/>
        </w:rPr>
        <w:t>22</w:t>
      </w:r>
    </w:p>
    <w:p w:rsidR="008755CC" w:rsidRPr="001C7EB0" w:rsidRDefault="008755CC" w:rsidP="000A7E25">
      <w:pPr>
        <w:rPr>
          <w:b/>
          <w:sz w:val="22"/>
          <w:szCs w:val="22"/>
        </w:rPr>
      </w:pPr>
      <w:r w:rsidRPr="001C7EB0">
        <w:rPr>
          <w:b/>
          <w:sz w:val="22"/>
          <w:szCs w:val="22"/>
        </w:rPr>
        <w:t xml:space="preserve">2.2. Ciljevi prostornog uređenja naselja </w:t>
      </w:r>
      <w:r w:rsidR="007F12A2" w:rsidRPr="001C7EB0">
        <w:rPr>
          <w:b/>
          <w:sz w:val="22"/>
          <w:szCs w:val="22"/>
        </w:rPr>
        <w:t>Donje Ladanje</w:t>
      </w:r>
      <w:r w:rsidRPr="001C7EB0">
        <w:rPr>
          <w:b/>
          <w:sz w:val="22"/>
          <w:szCs w:val="22"/>
        </w:rPr>
        <w:t xml:space="preserve"> i dijela naselja, tj. područja</w:t>
      </w:r>
    </w:p>
    <w:p w:rsidR="008755CC" w:rsidRPr="001C7EB0" w:rsidRDefault="008755CC" w:rsidP="000A7E25">
      <w:pPr>
        <w:rPr>
          <w:b/>
          <w:sz w:val="22"/>
          <w:szCs w:val="22"/>
        </w:rPr>
      </w:pPr>
      <w:r w:rsidRPr="001C7EB0">
        <w:rPr>
          <w:b/>
          <w:sz w:val="22"/>
          <w:szCs w:val="22"/>
        </w:rPr>
        <w:t xml:space="preserve">         </w:t>
      </w:r>
      <w:r w:rsidR="007F12A2" w:rsidRPr="001C7EB0">
        <w:rPr>
          <w:b/>
          <w:sz w:val="22"/>
          <w:szCs w:val="22"/>
        </w:rPr>
        <w:t>Stambene</w:t>
      </w:r>
      <w:r w:rsidRPr="001C7EB0">
        <w:rPr>
          <w:b/>
          <w:sz w:val="22"/>
          <w:szCs w:val="22"/>
        </w:rPr>
        <w:t xml:space="preserve"> zone </w:t>
      </w:r>
      <w:r w:rsidR="007F12A2" w:rsidRPr="001C7EB0">
        <w:rPr>
          <w:b/>
          <w:sz w:val="22"/>
          <w:szCs w:val="22"/>
        </w:rPr>
        <w:t>Donje Ladanje</w:t>
      </w:r>
      <w:r w:rsidRPr="001C7EB0">
        <w:rPr>
          <w:b/>
          <w:sz w:val="22"/>
          <w:szCs w:val="22"/>
        </w:rPr>
        <w:tab/>
      </w:r>
      <w:r w:rsidRPr="001C7EB0">
        <w:rPr>
          <w:b/>
          <w:sz w:val="22"/>
          <w:szCs w:val="22"/>
        </w:rPr>
        <w:tab/>
      </w:r>
      <w:r w:rsidRPr="001C7EB0">
        <w:rPr>
          <w:b/>
          <w:sz w:val="22"/>
          <w:szCs w:val="22"/>
        </w:rPr>
        <w:tab/>
      </w:r>
      <w:r w:rsidRPr="001C7EB0">
        <w:rPr>
          <w:b/>
          <w:sz w:val="22"/>
          <w:szCs w:val="22"/>
        </w:rPr>
        <w:tab/>
      </w:r>
      <w:r w:rsidRPr="001C7EB0">
        <w:rPr>
          <w:b/>
          <w:sz w:val="22"/>
          <w:szCs w:val="22"/>
        </w:rPr>
        <w:tab/>
      </w:r>
      <w:r w:rsidRPr="001C7EB0">
        <w:rPr>
          <w:b/>
          <w:sz w:val="22"/>
          <w:szCs w:val="22"/>
        </w:rPr>
        <w:tab/>
      </w:r>
      <w:r w:rsidRPr="001C7EB0">
        <w:rPr>
          <w:b/>
          <w:sz w:val="22"/>
          <w:szCs w:val="22"/>
        </w:rPr>
        <w:tab/>
      </w:r>
      <w:r w:rsidRPr="001C7EB0">
        <w:rPr>
          <w:b/>
          <w:sz w:val="22"/>
          <w:szCs w:val="22"/>
        </w:rPr>
        <w:tab/>
      </w:r>
      <w:r w:rsidR="001A799A" w:rsidRPr="001C7EB0">
        <w:rPr>
          <w:b/>
          <w:sz w:val="22"/>
          <w:szCs w:val="22"/>
        </w:rPr>
        <w:t>22</w:t>
      </w:r>
    </w:p>
    <w:p w:rsidR="008755CC" w:rsidRPr="001C7EB0" w:rsidRDefault="008755CC" w:rsidP="000A7E25">
      <w:pPr>
        <w:rPr>
          <w:sz w:val="22"/>
          <w:szCs w:val="22"/>
        </w:rPr>
      </w:pPr>
      <w:r w:rsidRPr="001C7EB0">
        <w:rPr>
          <w:sz w:val="22"/>
          <w:szCs w:val="22"/>
        </w:rPr>
        <w:t xml:space="preserve">2.2.1. Racionalno korištenje i zaštita prostora u odnosu na postojeći i planirani broj stanovnika, gustoću stanovanja, obilježja izgrađene strukture, vrijednost i posebnosti krajobraza, prirodnih i kulturno-povijesnih i ambijentalnih cjelina </w:t>
      </w:r>
      <w:r w:rsidRPr="001C7EB0">
        <w:rPr>
          <w:sz w:val="22"/>
          <w:szCs w:val="22"/>
        </w:rPr>
        <w:tab/>
      </w:r>
      <w:r w:rsidRPr="001C7EB0">
        <w:rPr>
          <w:sz w:val="22"/>
          <w:szCs w:val="22"/>
        </w:rPr>
        <w:tab/>
      </w:r>
      <w:r w:rsidRPr="001C7EB0">
        <w:rPr>
          <w:sz w:val="22"/>
          <w:szCs w:val="22"/>
        </w:rPr>
        <w:tab/>
      </w:r>
      <w:r w:rsidRPr="001C7EB0">
        <w:rPr>
          <w:sz w:val="22"/>
          <w:szCs w:val="22"/>
        </w:rPr>
        <w:tab/>
      </w:r>
      <w:r w:rsidR="00CE355E" w:rsidRPr="001C7EB0">
        <w:rPr>
          <w:sz w:val="22"/>
          <w:szCs w:val="22"/>
        </w:rPr>
        <w:tab/>
      </w:r>
      <w:r w:rsidR="00CE355E" w:rsidRPr="001C7EB0">
        <w:rPr>
          <w:sz w:val="22"/>
          <w:szCs w:val="22"/>
        </w:rPr>
        <w:tab/>
      </w:r>
      <w:r w:rsidR="00CE355E" w:rsidRPr="001C7EB0">
        <w:rPr>
          <w:sz w:val="22"/>
          <w:szCs w:val="22"/>
        </w:rPr>
        <w:tab/>
      </w:r>
      <w:r w:rsidR="001A799A" w:rsidRPr="001C7EB0">
        <w:rPr>
          <w:sz w:val="22"/>
          <w:szCs w:val="22"/>
        </w:rPr>
        <w:t>22</w:t>
      </w:r>
    </w:p>
    <w:p w:rsidR="008755CC" w:rsidRPr="001C7EB0" w:rsidRDefault="008755CC" w:rsidP="000A7E25">
      <w:pPr>
        <w:pStyle w:val="StandardWeb"/>
        <w:spacing w:before="0" w:after="0"/>
        <w:rPr>
          <w:sz w:val="22"/>
          <w:szCs w:val="22"/>
        </w:rPr>
      </w:pPr>
      <w:r w:rsidRPr="001C7EB0">
        <w:rPr>
          <w:sz w:val="22"/>
          <w:szCs w:val="22"/>
        </w:rPr>
        <w:t xml:space="preserve">2.2.2. Unapređenje uređenja naselja </w:t>
      </w:r>
      <w:r w:rsidR="007F12A2" w:rsidRPr="001C7EB0">
        <w:rPr>
          <w:sz w:val="22"/>
          <w:szCs w:val="22"/>
        </w:rPr>
        <w:t>Donje Ladanje</w:t>
      </w:r>
      <w:r w:rsidRPr="001C7EB0">
        <w:rPr>
          <w:sz w:val="22"/>
          <w:szCs w:val="22"/>
        </w:rPr>
        <w:t xml:space="preserve"> i komunalne infrastrukture </w:t>
      </w:r>
      <w:r w:rsidRPr="001C7EB0">
        <w:rPr>
          <w:sz w:val="22"/>
          <w:szCs w:val="22"/>
        </w:rPr>
        <w:tab/>
      </w:r>
      <w:r w:rsidRPr="001C7EB0">
        <w:rPr>
          <w:sz w:val="22"/>
          <w:szCs w:val="22"/>
        </w:rPr>
        <w:tab/>
      </w:r>
      <w:r w:rsidR="00CE355E" w:rsidRPr="001C7EB0">
        <w:rPr>
          <w:sz w:val="22"/>
          <w:szCs w:val="22"/>
        </w:rPr>
        <w:tab/>
      </w:r>
      <w:r w:rsidR="001A799A" w:rsidRPr="001C7EB0">
        <w:rPr>
          <w:sz w:val="22"/>
          <w:szCs w:val="22"/>
        </w:rPr>
        <w:t>23</w:t>
      </w:r>
    </w:p>
    <w:p w:rsidR="008755CC" w:rsidRPr="001C7EB0" w:rsidRDefault="008755CC" w:rsidP="000A7E25">
      <w:pPr>
        <w:rPr>
          <w:b/>
        </w:rPr>
      </w:pPr>
      <w:r w:rsidRPr="001C7EB0">
        <w:rPr>
          <w:b/>
        </w:rPr>
        <w:t xml:space="preserve">3. PLAN PROSTORNOG UREĐENJA </w:t>
      </w:r>
    </w:p>
    <w:p w:rsidR="008755CC" w:rsidRPr="001C7EB0" w:rsidRDefault="008755CC" w:rsidP="000A7E25">
      <w:pPr>
        <w:rPr>
          <w:b/>
          <w:sz w:val="22"/>
        </w:rPr>
      </w:pPr>
      <w:r w:rsidRPr="001C7EB0">
        <w:rPr>
          <w:b/>
          <w:sz w:val="22"/>
        </w:rPr>
        <w:t xml:space="preserve">3.1. Program gradnje i uređenja prostora </w:t>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001A799A" w:rsidRPr="001C7EB0">
        <w:rPr>
          <w:b/>
          <w:sz w:val="22"/>
        </w:rPr>
        <w:t>24</w:t>
      </w:r>
    </w:p>
    <w:p w:rsidR="008755CC" w:rsidRPr="001C7EB0" w:rsidRDefault="008755CC" w:rsidP="000A7E25">
      <w:pPr>
        <w:rPr>
          <w:b/>
          <w:sz w:val="22"/>
        </w:rPr>
      </w:pPr>
      <w:r w:rsidRPr="001C7EB0">
        <w:rPr>
          <w:b/>
          <w:sz w:val="22"/>
        </w:rPr>
        <w:t xml:space="preserve">3.2. Osnovna namjena prostora </w:t>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001A799A" w:rsidRPr="001C7EB0">
        <w:rPr>
          <w:b/>
          <w:sz w:val="22"/>
        </w:rPr>
        <w:t>25</w:t>
      </w:r>
    </w:p>
    <w:p w:rsidR="008755CC" w:rsidRPr="001C7EB0" w:rsidRDefault="008755CC" w:rsidP="000A7E25">
      <w:pPr>
        <w:rPr>
          <w:b/>
          <w:sz w:val="22"/>
        </w:rPr>
      </w:pPr>
      <w:r w:rsidRPr="001C7EB0">
        <w:rPr>
          <w:b/>
          <w:sz w:val="22"/>
        </w:rPr>
        <w:t xml:space="preserve">3.3. Iskaz prostornih pokazatelja za namjenu, način korištenja i uređenja površina </w:t>
      </w:r>
      <w:r w:rsidRPr="001C7EB0">
        <w:rPr>
          <w:b/>
          <w:sz w:val="22"/>
        </w:rPr>
        <w:tab/>
      </w:r>
      <w:r w:rsidRPr="001C7EB0">
        <w:rPr>
          <w:b/>
          <w:sz w:val="22"/>
        </w:rPr>
        <w:tab/>
      </w:r>
      <w:r w:rsidR="001A799A" w:rsidRPr="001C7EB0">
        <w:rPr>
          <w:b/>
          <w:sz w:val="22"/>
        </w:rPr>
        <w:t>28</w:t>
      </w:r>
    </w:p>
    <w:p w:rsidR="008755CC" w:rsidRPr="001C7EB0" w:rsidRDefault="008755CC" w:rsidP="000A7E25">
      <w:pPr>
        <w:rPr>
          <w:b/>
          <w:sz w:val="22"/>
        </w:rPr>
      </w:pPr>
      <w:r w:rsidRPr="001C7EB0">
        <w:rPr>
          <w:b/>
          <w:sz w:val="22"/>
        </w:rPr>
        <w:t xml:space="preserve">3.4. Prometna i ulična mreža </w:t>
      </w:r>
      <w:r w:rsidRPr="001C7EB0">
        <w:rPr>
          <w:b/>
          <w:sz w:val="22"/>
        </w:rPr>
        <w:tab/>
      </w:r>
      <w:r w:rsidR="00CE355E" w:rsidRPr="001C7EB0">
        <w:rPr>
          <w:sz w:val="22"/>
        </w:rPr>
        <w:t>(cestovni promet, telekomunikacije)</w:t>
      </w:r>
      <w:r w:rsidRPr="001C7EB0">
        <w:rPr>
          <w:b/>
          <w:sz w:val="22"/>
        </w:rPr>
        <w:tab/>
      </w:r>
      <w:r w:rsidRPr="001C7EB0">
        <w:rPr>
          <w:b/>
          <w:sz w:val="22"/>
        </w:rPr>
        <w:tab/>
      </w:r>
      <w:r w:rsidRPr="001C7EB0">
        <w:rPr>
          <w:b/>
          <w:sz w:val="22"/>
        </w:rPr>
        <w:tab/>
      </w:r>
      <w:r w:rsidRPr="001C7EB0">
        <w:rPr>
          <w:b/>
          <w:sz w:val="22"/>
        </w:rPr>
        <w:tab/>
      </w:r>
      <w:r w:rsidR="001A799A" w:rsidRPr="001C7EB0">
        <w:rPr>
          <w:b/>
          <w:sz w:val="22"/>
        </w:rPr>
        <w:t>31</w:t>
      </w:r>
    </w:p>
    <w:p w:rsidR="008755CC" w:rsidRPr="001C7EB0" w:rsidRDefault="008755CC" w:rsidP="000A7E25">
      <w:pPr>
        <w:rPr>
          <w:b/>
          <w:sz w:val="22"/>
        </w:rPr>
      </w:pPr>
      <w:r w:rsidRPr="001C7EB0">
        <w:rPr>
          <w:b/>
          <w:sz w:val="22"/>
        </w:rPr>
        <w:t xml:space="preserve">3.5. Komunalna infrastrukturna mreža </w:t>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001A799A" w:rsidRPr="001C7EB0">
        <w:rPr>
          <w:b/>
          <w:sz w:val="22"/>
        </w:rPr>
        <w:t>33</w:t>
      </w:r>
    </w:p>
    <w:p w:rsidR="008755CC" w:rsidRPr="001C7EB0" w:rsidRDefault="008755CC" w:rsidP="000A7E25">
      <w:pPr>
        <w:rPr>
          <w:sz w:val="22"/>
          <w:szCs w:val="22"/>
        </w:rPr>
      </w:pPr>
      <w:r w:rsidRPr="001C7EB0">
        <w:rPr>
          <w:sz w:val="22"/>
          <w:szCs w:val="22"/>
        </w:rPr>
        <w:t>3.5.1. Energetski sustav</w:t>
      </w:r>
      <w:r w:rsidR="00CE355E" w:rsidRPr="001C7EB0">
        <w:rPr>
          <w:sz w:val="22"/>
          <w:szCs w:val="22"/>
        </w:rPr>
        <w:t xml:space="preserve"> (plinoopskrba, elektroopskrba)</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CE355E" w:rsidRPr="001C7EB0">
        <w:rPr>
          <w:sz w:val="22"/>
          <w:szCs w:val="22"/>
        </w:rPr>
        <w:tab/>
      </w:r>
      <w:r w:rsidR="001A799A" w:rsidRPr="001C7EB0">
        <w:rPr>
          <w:sz w:val="22"/>
          <w:szCs w:val="22"/>
        </w:rPr>
        <w:t>33</w:t>
      </w:r>
    </w:p>
    <w:p w:rsidR="008755CC" w:rsidRPr="001C7EB0" w:rsidRDefault="008755CC" w:rsidP="000A7E25">
      <w:pPr>
        <w:rPr>
          <w:sz w:val="22"/>
          <w:szCs w:val="22"/>
        </w:rPr>
      </w:pPr>
      <w:r w:rsidRPr="001C7EB0">
        <w:rPr>
          <w:sz w:val="22"/>
          <w:szCs w:val="22"/>
        </w:rPr>
        <w:t>3.5.2. Vodnogospodarski sustav</w:t>
      </w:r>
      <w:r w:rsidR="00CE355E" w:rsidRPr="001C7EB0">
        <w:rPr>
          <w:sz w:val="22"/>
          <w:szCs w:val="22"/>
        </w:rPr>
        <w:t xml:space="preserve"> (vodoopskrba, odvodnja)</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1A799A" w:rsidRPr="001C7EB0">
        <w:rPr>
          <w:sz w:val="22"/>
          <w:szCs w:val="22"/>
        </w:rPr>
        <w:t>3</w:t>
      </w:r>
      <w:r w:rsidR="001C7EB0">
        <w:rPr>
          <w:sz w:val="22"/>
          <w:szCs w:val="22"/>
        </w:rPr>
        <w:t>6</w:t>
      </w:r>
    </w:p>
    <w:p w:rsidR="008755CC" w:rsidRPr="001C7EB0" w:rsidRDefault="008755CC" w:rsidP="000A7E25">
      <w:pPr>
        <w:rPr>
          <w:sz w:val="22"/>
          <w:szCs w:val="22"/>
        </w:rPr>
      </w:pPr>
      <w:r w:rsidRPr="001C7EB0">
        <w:rPr>
          <w:sz w:val="22"/>
          <w:szCs w:val="22"/>
        </w:rPr>
        <w:t>3.5.3. Postupanje s otpadom</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1A799A" w:rsidRPr="001C7EB0">
        <w:rPr>
          <w:sz w:val="22"/>
          <w:szCs w:val="22"/>
        </w:rPr>
        <w:t>37</w:t>
      </w:r>
    </w:p>
    <w:p w:rsidR="008755CC" w:rsidRPr="001C7EB0" w:rsidRDefault="008755CC" w:rsidP="000A7E25">
      <w:pPr>
        <w:rPr>
          <w:b/>
          <w:sz w:val="22"/>
        </w:rPr>
      </w:pPr>
      <w:r w:rsidRPr="001C7EB0">
        <w:rPr>
          <w:b/>
          <w:sz w:val="22"/>
        </w:rPr>
        <w:t xml:space="preserve">3.6. Uvjeti korištenja, uređenja i zaštite površina </w:t>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001A799A" w:rsidRPr="001C7EB0">
        <w:rPr>
          <w:b/>
          <w:sz w:val="22"/>
        </w:rPr>
        <w:t>37</w:t>
      </w:r>
    </w:p>
    <w:p w:rsidR="008755CC" w:rsidRPr="001C7EB0" w:rsidRDefault="008755CC" w:rsidP="000A7E25">
      <w:pPr>
        <w:rPr>
          <w:sz w:val="22"/>
          <w:szCs w:val="22"/>
        </w:rPr>
      </w:pPr>
      <w:r w:rsidRPr="001C7EB0">
        <w:rPr>
          <w:sz w:val="22"/>
          <w:szCs w:val="22"/>
        </w:rPr>
        <w:t xml:space="preserve">3.6.1. Uvjeti i način gradnje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001A799A" w:rsidRPr="001C7EB0">
        <w:rPr>
          <w:sz w:val="22"/>
          <w:szCs w:val="22"/>
        </w:rPr>
        <w:t>38</w:t>
      </w:r>
    </w:p>
    <w:p w:rsidR="008755CC" w:rsidRPr="001C7EB0" w:rsidRDefault="008755CC" w:rsidP="000A7E25">
      <w:pPr>
        <w:rPr>
          <w:sz w:val="22"/>
          <w:szCs w:val="22"/>
        </w:rPr>
      </w:pPr>
      <w:r w:rsidRPr="001C7EB0">
        <w:rPr>
          <w:sz w:val="22"/>
          <w:szCs w:val="22"/>
        </w:rPr>
        <w:t>3.6.2. Mjere zaštite prirodnih vrijednosti i posebnosti i kulturno-povijesnih</w:t>
      </w:r>
    </w:p>
    <w:p w:rsidR="008755CC" w:rsidRPr="001C7EB0" w:rsidRDefault="008755CC" w:rsidP="000A7E25">
      <w:pPr>
        <w:rPr>
          <w:sz w:val="22"/>
          <w:szCs w:val="22"/>
        </w:rPr>
      </w:pPr>
      <w:r w:rsidRPr="001C7EB0">
        <w:rPr>
          <w:sz w:val="22"/>
          <w:szCs w:val="22"/>
        </w:rPr>
        <w:t xml:space="preserve">          i ambijentalnih cjelina </w:t>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r>
      <w:r w:rsidRPr="001C7EB0">
        <w:rPr>
          <w:sz w:val="22"/>
          <w:szCs w:val="22"/>
        </w:rPr>
        <w:tab/>
        <w:t>3</w:t>
      </w:r>
      <w:r w:rsidR="001A799A" w:rsidRPr="001C7EB0">
        <w:rPr>
          <w:sz w:val="22"/>
          <w:szCs w:val="22"/>
        </w:rPr>
        <w:t>9</w:t>
      </w:r>
    </w:p>
    <w:p w:rsidR="008755CC" w:rsidRPr="001C7EB0" w:rsidRDefault="008755CC" w:rsidP="000A7E25">
      <w:pPr>
        <w:rPr>
          <w:b/>
          <w:sz w:val="22"/>
        </w:rPr>
      </w:pPr>
      <w:r w:rsidRPr="001C7EB0">
        <w:rPr>
          <w:b/>
          <w:sz w:val="22"/>
        </w:rPr>
        <w:t>3.7. Sprječavanje nepovoljna utjecaja na okoliš</w:t>
      </w:r>
      <w:r w:rsidRPr="001C7EB0">
        <w:rPr>
          <w:b/>
          <w:sz w:val="22"/>
        </w:rPr>
        <w:tab/>
      </w:r>
      <w:r w:rsidRPr="001C7EB0">
        <w:rPr>
          <w:b/>
          <w:sz w:val="22"/>
        </w:rPr>
        <w:tab/>
      </w:r>
      <w:r w:rsidRPr="001C7EB0">
        <w:rPr>
          <w:b/>
          <w:sz w:val="22"/>
        </w:rPr>
        <w:tab/>
      </w:r>
      <w:r w:rsidRPr="001C7EB0">
        <w:rPr>
          <w:b/>
          <w:sz w:val="22"/>
        </w:rPr>
        <w:tab/>
      </w:r>
      <w:r w:rsidRPr="001C7EB0">
        <w:rPr>
          <w:b/>
          <w:sz w:val="22"/>
        </w:rPr>
        <w:tab/>
      </w:r>
      <w:r w:rsidRPr="001C7EB0">
        <w:rPr>
          <w:b/>
          <w:sz w:val="22"/>
        </w:rPr>
        <w:tab/>
      </w:r>
      <w:r w:rsidR="001C7EB0">
        <w:rPr>
          <w:b/>
          <w:sz w:val="22"/>
        </w:rPr>
        <w:t>40</w:t>
      </w:r>
    </w:p>
    <w:p w:rsidR="008755CC" w:rsidRPr="001C7EB0" w:rsidRDefault="008755CC" w:rsidP="000A7E25">
      <w:pPr>
        <w:jc w:val="center"/>
        <w:rPr>
          <w:b/>
          <w:sz w:val="32"/>
        </w:rPr>
      </w:pPr>
      <w:r w:rsidRPr="001C7EB0">
        <w:rPr>
          <w:b/>
          <w:sz w:val="36"/>
        </w:rPr>
        <w:br w:type="page"/>
      </w:r>
    </w:p>
    <w:p w:rsidR="008755CC" w:rsidRPr="001C7EB0" w:rsidRDefault="008755CC" w:rsidP="000A7E25">
      <w:pPr>
        <w:jc w:val="center"/>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szCs w:val="24"/>
        </w:rPr>
      </w:pPr>
    </w:p>
    <w:p w:rsidR="008755CC" w:rsidRPr="001C7EB0" w:rsidRDefault="008755CC" w:rsidP="000A7E25">
      <w:pPr>
        <w:ind w:left="360" w:firstLine="360"/>
        <w:jc w:val="both"/>
        <w:rPr>
          <w:b/>
        </w:rPr>
      </w:pPr>
      <w:r w:rsidRPr="001C7EB0">
        <w:rPr>
          <w:b/>
        </w:rPr>
        <w:t>0. UVOD</w:t>
      </w:r>
    </w:p>
    <w:p w:rsidR="008755CC" w:rsidRPr="001C7EB0" w:rsidRDefault="008755CC" w:rsidP="000A7E25">
      <w:pPr>
        <w:rPr>
          <w:w w:val="110"/>
        </w:rPr>
      </w:pPr>
    </w:p>
    <w:p w:rsidR="008755CC" w:rsidRPr="001C7EB0" w:rsidRDefault="008755CC" w:rsidP="000A7E25">
      <w:pPr>
        <w:pStyle w:val="Uvuenotijeloteksta"/>
        <w:ind w:left="0" w:firstLine="0"/>
        <w:jc w:val="both"/>
        <w:rPr>
          <w:rFonts w:ascii="Times New Roman" w:hAnsi="Times New Roman"/>
          <w:b w:val="0"/>
          <w:sz w:val="24"/>
        </w:rPr>
      </w:pPr>
      <w:r w:rsidRPr="001C7EB0">
        <w:rPr>
          <w:rFonts w:ascii="Times New Roman" w:hAnsi="Times New Roman"/>
          <w:b w:val="0"/>
          <w:sz w:val="24"/>
        </w:rPr>
        <w:tab/>
        <w:t xml:space="preserve">U skladu s Ustavom Republike Hrvatske pravo svih građana na lokalnu samoupravu obuhvaća između ostalog i pravo odlučivanja o potrebama i interesima u svezi uređivanja prostora i urbanističkog planiranja. </w:t>
      </w:r>
    </w:p>
    <w:p w:rsidR="008755CC" w:rsidRPr="001C7EB0" w:rsidRDefault="008755CC" w:rsidP="000A7E25">
      <w:pPr>
        <w:jc w:val="both"/>
      </w:pPr>
    </w:p>
    <w:p w:rsidR="000A25F6" w:rsidRPr="001C7EB0" w:rsidRDefault="000A25F6" w:rsidP="000A7E25">
      <w:pPr>
        <w:ind w:firstLine="720"/>
        <w:jc w:val="both"/>
      </w:pPr>
      <w:r w:rsidRPr="001C7EB0">
        <w:t xml:space="preserve">Temeljem </w:t>
      </w:r>
      <w:r w:rsidRPr="001C7EB0">
        <w:rPr>
          <w:b/>
        </w:rPr>
        <w:t>Prostornog plana uređenja Općine Maruševec</w:t>
      </w:r>
      <w:r w:rsidRPr="001C7EB0">
        <w:t xml:space="preserve"> </w:t>
      </w:r>
      <w:r w:rsidRPr="001C7EB0">
        <w:rPr>
          <w:i/>
        </w:rPr>
        <w:t>(“Službeni vjesnik Varaždinske županije br. 23/02, 27/06 i 22/13</w:t>
      </w:r>
      <w:r w:rsidRPr="001C7EB0">
        <w:rPr>
          <w:i/>
          <w:snapToGrid w:val="0"/>
          <w:lang w:eastAsia="en-US"/>
        </w:rPr>
        <w:t>)</w:t>
      </w:r>
      <w:r w:rsidRPr="001C7EB0">
        <w:rPr>
          <w:snapToGrid w:val="0"/>
          <w:lang w:eastAsia="en-US"/>
        </w:rPr>
        <w:t xml:space="preserve"> </w:t>
      </w:r>
      <w:r w:rsidRPr="001C7EB0">
        <w:t xml:space="preserve">i </w:t>
      </w:r>
      <w:r w:rsidRPr="001C7EB0">
        <w:rPr>
          <w:b/>
        </w:rPr>
        <w:t xml:space="preserve">Odluke o izradi </w:t>
      </w:r>
      <w:r w:rsidRPr="001C7EB0">
        <w:rPr>
          <w:b/>
          <w:w w:val="110"/>
        </w:rPr>
        <w:t>Urbanističkog plana uređenja Stambene zone Donje Ladanje</w:t>
      </w:r>
      <w:r w:rsidRPr="001C7EB0">
        <w:t xml:space="preserve"> koju je Općinsko vijeće općine Maruševec donijelo na svojoj 14. sjednici održanoj 19. 06. 2015. g. </w:t>
      </w:r>
      <w:r w:rsidRPr="001C7EB0">
        <w:rPr>
          <w:i/>
        </w:rPr>
        <w:t>("Službeni vjesnik Varaždinske županije" br. 30/15)</w:t>
      </w:r>
      <w:r w:rsidRPr="001C7EB0">
        <w:t xml:space="preserve"> prišlo se izradi ovog UPU-a.</w:t>
      </w:r>
    </w:p>
    <w:p w:rsidR="000A25F6" w:rsidRPr="001C7EB0" w:rsidRDefault="000A25F6" w:rsidP="000A7E2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1C7EB0">
        <w:tab/>
      </w:r>
    </w:p>
    <w:p w:rsidR="008755CC" w:rsidRPr="001C7EB0" w:rsidRDefault="008755CC" w:rsidP="000A7E2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1C7EB0">
        <w:tab/>
      </w:r>
      <w:r w:rsidR="00643AA0" w:rsidRPr="001C7EB0">
        <w:t xml:space="preserve">Prema </w:t>
      </w:r>
      <w:r w:rsidRPr="001C7EB0">
        <w:t xml:space="preserve">članku </w:t>
      </w:r>
      <w:r w:rsidR="003D27A0" w:rsidRPr="001C7EB0">
        <w:t>229</w:t>
      </w:r>
      <w:r w:rsidRPr="001C7EB0">
        <w:t xml:space="preserve">. Odredbi za provođenje PPUO </w:t>
      </w:r>
      <w:r w:rsidR="003D27A0" w:rsidRPr="001C7EB0">
        <w:t>Maruševec</w:t>
      </w:r>
      <w:r w:rsidR="00643AA0" w:rsidRPr="001C7EB0">
        <w:t>,</w:t>
      </w:r>
      <w:r w:rsidRPr="001C7EB0">
        <w:t xml:space="preserve"> </w:t>
      </w:r>
      <w:r w:rsidR="00643AA0" w:rsidRPr="001C7EB0">
        <w:t xml:space="preserve">u naselju Donje Ladanje </w:t>
      </w:r>
      <w:r w:rsidRPr="001C7EB0">
        <w:t xml:space="preserve">za </w:t>
      </w:r>
      <w:r w:rsidR="00643AA0" w:rsidRPr="001C7EB0">
        <w:t>zonu mješovite</w:t>
      </w:r>
      <w:r w:rsidR="000B763A" w:rsidRPr="001C7EB0">
        <w:t>,</w:t>
      </w:r>
      <w:r w:rsidR="00643AA0" w:rsidRPr="001C7EB0">
        <w:t xml:space="preserve"> pretežito stambene namjene </w:t>
      </w:r>
      <w:r w:rsidR="00643AA0" w:rsidRPr="001C7EB0">
        <w:rPr>
          <w:i/>
        </w:rPr>
        <w:t xml:space="preserve"> </w:t>
      </w:r>
      <w:r w:rsidR="00643AA0" w:rsidRPr="001C7EB0">
        <w:t xml:space="preserve">definirana je  obaveza izrade UPU-a. </w:t>
      </w:r>
      <w:r w:rsidR="000B763A" w:rsidRPr="001C7EB0">
        <w:t xml:space="preserve">Zona obuhvata UPU-a je u Planu definirana na graf. prilogu br. 3. </w:t>
      </w:r>
      <w:r w:rsidR="000B763A" w:rsidRPr="001C7EB0">
        <w:rPr>
          <w:iCs/>
          <w:szCs w:val="24"/>
        </w:rPr>
        <w:t>Uvjeti korištenja, uređenja i zaštite prostora (</w:t>
      </w:r>
      <w:r w:rsidR="000B763A" w:rsidRPr="001C7EB0">
        <w:rPr>
          <w:i/>
          <w:iCs/>
          <w:szCs w:val="24"/>
        </w:rPr>
        <w:t>Uvjeti korištenja i područja primjene posebnih mjera uređenja i zaštite</w:t>
      </w:r>
      <w:r w:rsidR="000B763A" w:rsidRPr="001C7EB0">
        <w:rPr>
          <w:iCs/>
          <w:szCs w:val="24"/>
        </w:rPr>
        <w:t>)</w:t>
      </w:r>
      <w:r w:rsidR="000B763A" w:rsidRPr="001C7EB0">
        <w:t xml:space="preserve"> u mj. 1: 25000 i na </w:t>
      </w:r>
      <w:r w:rsidR="000B763A" w:rsidRPr="001C7EB0">
        <w:rPr>
          <w:rFonts w:eastAsia="ArialMT"/>
          <w:szCs w:val="24"/>
        </w:rPr>
        <w:t xml:space="preserve">graf. prilogu br. 4.1. </w:t>
      </w:r>
      <w:r w:rsidR="000B763A" w:rsidRPr="001C7EB0">
        <w:rPr>
          <w:iCs/>
          <w:szCs w:val="24"/>
        </w:rPr>
        <w:t xml:space="preserve">Građevinska područja naselja </w:t>
      </w:r>
      <w:proofErr w:type="spellStart"/>
      <w:r w:rsidR="000B763A" w:rsidRPr="001C7EB0">
        <w:rPr>
          <w:iCs/>
          <w:szCs w:val="24"/>
        </w:rPr>
        <w:t>Biljevec</w:t>
      </w:r>
      <w:proofErr w:type="spellEnd"/>
      <w:r w:rsidR="000B763A" w:rsidRPr="001C7EB0">
        <w:rPr>
          <w:iCs/>
          <w:szCs w:val="24"/>
        </w:rPr>
        <w:t xml:space="preserve">, </w:t>
      </w:r>
      <w:proofErr w:type="spellStart"/>
      <w:r w:rsidR="000B763A" w:rsidRPr="001C7EB0">
        <w:rPr>
          <w:iCs/>
          <w:szCs w:val="24"/>
        </w:rPr>
        <w:t>Čalinec</w:t>
      </w:r>
      <w:proofErr w:type="spellEnd"/>
      <w:r w:rsidR="000B763A" w:rsidRPr="001C7EB0">
        <w:rPr>
          <w:iCs/>
          <w:szCs w:val="24"/>
        </w:rPr>
        <w:t xml:space="preserve">, D. Ladanje, </w:t>
      </w:r>
      <w:proofErr w:type="spellStart"/>
      <w:r w:rsidR="000B763A" w:rsidRPr="001C7EB0">
        <w:rPr>
          <w:iCs/>
          <w:szCs w:val="24"/>
        </w:rPr>
        <w:t>Kapelec</w:t>
      </w:r>
      <w:proofErr w:type="spellEnd"/>
      <w:r w:rsidR="000B763A" w:rsidRPr="001C7EB0">
        <w:rPr>
          <w:iCs/>
          <w:szCs w:val="24"/>
        </w:rPr>
        <w:t xml:space="preserve"> i </w:t>
      </w:r>
      <w:proofErr w:type="spellStart"/>
      <w:r w:rsidR="000B763A" w:rsidRPr="001C7EB0">
        <w:rPr>
          <w:iCs/>
          <w:szCs w:val="24"/>
        </w:rPr>
        <w:t>Koretinec</w:t>
      </w:r>
      <w:proofErr w:type="spellEnd"/>
      <w:r w:rsidR="000B763A" w:rsidRPr="001C7EB0">
        <w:rPr>
          <w:iCs/>
          <w:szCs w:val="24"/>
        </w:rPr>
        <w:t xml:space="preserve"> </w:t>
      </w:r>
      <w:r w:rsidR="000B763A" w:rsidRPr="001C7EB0">
        <w:t>na katastarskoj podlozi u mj. 1:5000.</w:t>
      </w:r>
    </w:p>
    <w:p w:rsidR="000B763A" w:rsidRPr="001C7EB0" w:rsidRDefault="000B763A" w:rsidP="000A7E2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C0436C" w:rsidRPr="001C7EB0" w:rsidRDefault="00C0436C" w:rsidP="000A7E25">
      <w:pPr>
        <w:ind w:firstLine="720"/>
        <w:jc w:val="both"/>
      </w:pPr>
      <w:r w:rsidRPr="001C7EB0">
        <w:t>Sukladno članku 79. st. 1. Zakona o prostornom uređenju (NN 153/2013):</w:t>
      </w:r>
    </w:p>
    <w:p w:rsidR="00C0436C" w:rsidRPr="001C7EB0" w:rsidRDefault="00C0436C" w:rsidP="000A7E25">
      <w:pPr>
        <w:ind w:left="720"/>
        <w:jc w:val="both"/>
        <w:rPr>
          <w:i/>
          <w:szCs w:val="24"/>
        </w:rPr>
      </w:pPr>
      <w:r w:rsidRPr="001C7EB0">
        <w:rPr>
          <w:i/>
          <w:szCs w:val="24"/>
        </w:rPr>
        <w:t>„Urbanistički plan uređenja donosi se obavezno za neuređene dijelove građevinskog područja i za izgrađene dijelove tih područja planiranih za urbanu preobrazbu ili urbanu sanaciju.“</w:t>
      </w:r>
    </w:p>
    <w:p w:rsidR="00C0436C" w:rsidRPr="001C7EB0" w:rsidRDefault="00C0436C" w:rsidP="000A7E25">
      <w:pPr>
        <w:ind w:firstLine="720"/>
        <w:rPr>
          <w:szCs w:val="24"/>
        </w:rPr>
      </w:pPr>
      <w:r w:rsidRPr="001C7EB0">
        <w:rPr>
          <w:szCs w:val="24"/>
        </w:rPr>
        <w:t xml:space="preserve">Sukladno članku 80. </w:t>
      </w:r>
      <w:r w:rsidRPr="001C7EB0">
        <w:t>Zakona o prostornom uređenju:</w:t>
      </w:r>
    </w:p>
    <w:p w:rsidR="00C0436C" w:rsidRPr="001C7EB0" w:rsidRDefault="00C0436C" w:rsidP="000A7E25">
      <w:pPr>
        <w:ind w:left="720"/>
        <w:jc w:val="both"/>
        <w:rPr>
          <w:i/>
          <w:szCs w:val="24"/>
        </w:rPr>
      </w:pPr>
      <w:r w:rsidRPr="001C7EB0">
        <w:rPr>
          <w:i/>
          <w:szCs w:val="24"/>
        </w:rPr>
        <w:t>(1) Urbanistički plan uređenja propisuje uvjete provedbe svih zahvata u prostoru unutar svog obuhvata.</w:t>
      </w:r>
    </w:p>
    <w:p w:rsidR="00C0436C" w:rsidRPr="001C7EB0" w:rsidRDefault="00C0436C" w:rsidP="000A7E25">
      <w:pPr>
        <w:ind w:left="720"/>
        <w:jc w:val="both"/>
        <w:rPr>
          <w:i/>
          <w:szCs w:val="24"/>
        </w:rPr>
      </w:pPr>
      <w:r w:rsidRPr="001C7EB0">
        <w:rPr>
          <w:i/>
          <w:szCs w:val="24"/>
        </w:rPr>
        <w:t>(2) U svrhu propisivanja uvjeta iz stavka 1. ovoga članka urbanistički plan uređenja, uz ostale propisane dijelove, obvezno sadrži:</w:t>
      </w:r>
    </w:p>
    <w:p w:rsidR="00C0436C" w:rsidRPr="001C7EB0" w:rsidRDefault="00C0436C" w:rsidP="000A7E25">
      <w:pPr>
        <w:ind w:left="720"/>
        <w:jc w:val="both"/>
        <w:rPr>
          <w:i/>
          <w:szCs w:val="24"/>
        </w:rPr>
      </w:pPr>
      <w:r w:rsidRPr="001C7EB0">
        <w:rPr>
          <w:i/>
          <w:szCs w:val="24"/>
        </w:rPr>
        <w:t>1. detaljnu podjelu područja na posebne prostorne cjeline s obzirom na njihovu namjenu</w:t>
      </w:r>
    </w:p>
    <w:p w:rsidR="00C0436C" w:rsidRPr="001C7EB0" w:rsidRDefault="00C0436C" w:rsidP="000A7E25">
      <w:pPr>
        <w:ind w:left="720"/>
        <w:jc w:val="both"/>
        <w:rPr>
          <w:i/>
          <w:szCs w:val="24"/>
        </w:rPr>
      </w:pPr>
      <w:r w:rsidRPr="001C7EB0">
        <w:rPr>
          <w:i/>
          <w:szCs w:val="24"/>
        </w:rPr>
        <w:t>2. prikaz građevnih čestica namijenjenih za građenje, odnosno uređenje površina javne namjene i</w:t>
      </w:r>
    </w:p>
    <w:p w:rsidR="00C0436C" w:rsidRPr="001C7EB0" w:rsidRDefault="00C0436C" w:rsidP="000A7E25">
      <w:pPr>
        <w:ind w:left="720"/>
        <w:jc w:val="both"/>
        <w:rPr>
          <w:i/>
          <w:szCs w:val="24"/>
        </w:rPr>
      </w:pPr>
      <w:r w:rsidRPr="001C7EB0">
        <w:rPr>
          <w:i/>
          <w:szCs w:val="24"/>
        </w:rPr>
        <w:t>3. druge detaljne uvjete korištenja i uređenja prostora te građenja građevina.</w:t>
      </w:r>
    </w:p>
    <w:p w:rsidR="003D27A0" w:rsidRPr="001C7EB0" w:rsidRDefault="003D27A0" w:rsidP="000A7E25">
      <w:pPr>
        <w:ind w:firstLine="720"/>
        <w:jc w:val="both"/>
      </w:pPr>
    </w:p>
    <w:p w:rsidR="008755CC" w:rsidRPr="001C7EB0" w:rsidRDefault="008755CC" w:rsidP="000A7E25">
      <w:pPr>
        <w:ind w:firstLine="720"/>
        <w:jc w:val="both"/>
      </w:pPr>
      <w:r w:rsidRPr="001C7EB0">
        <w:t xml:space="preserve">Ovaj Plan je izrađen u skladu s planovima višeg reda (šireg područja): Prostornim planom Varaždinske županije (PPŽ) i Prostornim planom uređenja općine </w:t>
      </w:r>
      <w:r w:rsidR="00C0436C" w:rsidRPr="001C7EB0">
        <w:t>Maruševec</w:t>
      </w:r>
      <w:r w:rsidRPr="001C7EB0">
        <w:t xml:space="preserve"> (PPUO), </w:t>
      </w:r>
      <w:r w:rsidR="00C0436C" w:rsidRPr="001C7EB0">
        <w:t xml:space="preserve">Zakonom o prostornom uređenju (NN 153/2013) </w:t>
      </w:r>
      <w:r w:rsidRPr="001C7EB0">
        <w:t>i Pravilnikom o sadržaju, mjerilima kartografskih prikaza, obveznim prostornim pokazateljima i standardu elaborata prostornih planova</w:t>
      </w:r>
      <w:r w:rsidRPr="001C7EB0">
        <w:rPr>
          <w:i/>
        </w:rPr>
        <w:t xml:space="preserve"> </w:t>
      </w:r>
      <w:r w:rsidRPr="001C7EB0">
        <w:t xml:space="preserve">(NN br. 106/98., 39/04., 45/04. – ispravak i 163/04.). </w:t>
      </w:r>
    </w:p>
    <w:p w:rsidR="008755CC" w:rsidRPr="001C7EB0" w:rsidRDefault="008755CC" w:rsidP="000A7E25">
      <w:pPr>
        <w:pStyle w:val="StandardWeb"/>
        <w:spacing w:before="0" w:after="0"/>
      </w:pPr>
    </w:p>
    <w:p w:rsidR="008755CC" w:rsidRPr="001C7EB0" w:rsidRDefault="008755CC" w:rsidP="000A7E25">
      <w:pPr>
        <w:pStyle w:val="StandardWeb"/>
        <w:spacing w:before="0" w:after="0"/>
      </w:pPr>
      <w:r w:rsidRPr="001C7EB0">
        <w:rPr>
          <w:snapToGrid w:val="0"/>
          <w:lang w:eastAsia="en-US"/>
        </w:rPr>
        <w:br w:type="page"/>
      </w:r>
    </w:p>
    <w:p w:rsidR="00E43678" w:rsidRPr="001C7EB0" w:rsidRDefault="00E43678" w:rsidP="000A7E25">
      <w:pPr>
        <w:jc w:val="center"/>
        <w:rPr>
          <w:b/>
          <w:sz w:val="32"/>
        </w:rPr>
      </w:pPr>
    </w:p>
    <w:p w:rsidR="00B2689D" w:rsidRPr="001C7EB0" w:rsidRDefault="00B2689D" w:rsidP="000A7E25">
      <w:pPr>
        <w:jc w:val="center"/>
        <w:rPr>
          <w:b/>
          <w:sz w:val="32"/>
        </w:rPr>
      </w:pPr>
    </w:p>
    <w:p w:rsidR="008755CC" w:rsidRPr="001C7EB0" w:rsidRDefault="008755CC" w:rsidP="000A7E25">
      <w:pPr>
        <w:jc w:val="center"/>
        <w:rPr>
          <w:b/>
          <w:sz w:val="32"/>
        </w:rPr>
      </w:pPr>
      <w:r w:rsidRPr="001C7EB0">
        <w:rPr>
          <w:b/>
          <w:sz w:val="32"/>
        </w:rPr>
        <w:t>1. POLAZIŠTA</w:t>
      </w:r>
    </w:p>
    <w:p w:rsidR="008755CC" w:rsidRPr="001C7EB0" w:rsidRDefault="008755CC" w:rsidP="000A7E25">
      <w:pPr>
        <w:jc w:val="center"/>
        <w:rPr>
          <w:b/>
        </w:rPr>
      </w:pPr>
    </w:p>
    <w:p w:rsidR="008755CC" w:rsidRPr="001C7EB0" w:rsidRDefault="008755CC" w:rsidP="000A7E25">
      <w:pPr>
        <w:jc w:val="center"/>
        <w:rPr>
          <w:b/>
        </w:rPr>
      </w:pPr>
    </w:p>
    <w:p w:rsidR="008755CC" w:rsidRPr="001C7EB0" w:rsidRDefault="008755CC" w:rsidP="000A7E25">
      <w:pPr>
        <w:jc w:val="center"/>
        <w:rPr>
          <w:b/>
        </w:rPr>
      </w:pPr>
      <w:r w:rsidRPr="001C7EB0">
        <w:rPr>
          <w:b/>
        </w:rPr>
        <w:t xml:space="preserve">1.1. POLOŽAJ, ZNAČAJ I POSEBNOSTI </w:t>
      </w:r>
    </w:p>
    <w:p w:rsidR="008755CC" w:rsidRPr="001C7EB0" w:rsidRDefault="008755CC" w:rsidP="000A7E25">
      <w:pPr>
        <w:jc w:val="center"/>
        <w:rPr>
          <w:b/>
        </w:rPr>
      </w:pPr>
      <w:r w:rsidRPr="001C7EB0">
        <w:rPr>
          <w:b/>
          <w:w w:val="110"/>
        </w:rPr>
        <w:t>PODRUČJA OBUHVAT</w:t>
      </w:r>
      <w:r w:rsidR="00E43678" w:rsidRPr="001C7EB0">
        <w:rPr>
          <w:b/>
          <w:w w:val="110"/>
        </w:rPr>
        <w:t>A</w:t>
      </w:r>
      <w:r w:rsidRPr="001C7EB0">
        <w:rPr>
          <w:b/>
          <w:w w:val="110"/>
        </w:rPr>
        <w:t xml:space="preserve"> PLANA</w:t>
      </w:r>
    </w:p>
    <w:p w:rsidR="008755CC" w:rsidRPr="001C7EB0" w:rsidRDefault="008755CC" w:rsidP="000A7E25">
      <w:pPr>
        <w:jc w:val="center"/>
        <w:rPr>
          <w:b/>
        </w:rPr>
      </w:pPr>
      <w:r w:rsidRPr="001C7EB0">
        <w:rPr>
          <w:b/>
        </w:rPr>
        <w:t>U ODNOSU NA PROSTOR OPĆINE</w:t>
      </w:r>
    </w:p>
    <w:p w:rsidR="008755CC" w:rsidRPr="001C7EB0" w:rsidRDefault="004E4B0D" w:rsidP="000A7E25">
      <w:pPr>
        <w:jc w:val="center"/>
        <w:rPr>
          <w:b/>
        </w:rPr>
      </w:pPr>
      <w:r w:rsidRPr="001C7EB0">
        <w:rPr>
          <w:b/>
          <w:noProof/>
        </w:rPr>
        <mc:AlternateContent>
          <mc:Choice Requires="wps">
            <w:drawing>
              <wp:anchor distT="0" distB="0" distL="114300" distR="114300" simplePos="0" relativeHeight="251657216" behindDoc="0" locked="0" layoutInCell="0" allowOverlap="1" wp14:anchorId="5F72CE9B" wp14:editId="526CFA2E">
                <wp:simplePos x="0" y="0"/>
                <wp:positionH relativeFrom="column">
                  <wp:posOffset>1571625</wp:posOffset>
                </wp:positionH>
                <wp:positionV relativeFrom="paragraph">
                  <wp:posOffset>568325</wp:posOffset>
                </wp:positionV>
                <wp:extent cx="365760" cy="9144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3.75pt;margin-top:44.75pt;width:28.8pt;height: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" o:allowincell="f" stroked="f"/>
            </w:pict>
          </mc:Fallback>
        </mc:AlternateContent>
      </w:r>
      <w:r w:rsidR="00E43678" w:rsidRPr="001C7EB0">
        <w:t xml:space="preserve"> </w:t>
      </w:r>
      <w:r w:rsidR="00860F8E" w:rsidRPr="001C7EB0">
        <w:rPr>
          <w:noProof/>
        </w:rPr>
        <w:drawing>
          <wp:inline distT="0" distB="0" distL="0" distR="0" wp14:anchorId="105889BD" wp14:editId="2FA8CAB0">
            <wp:extent cx="5760720" cy="566928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69280"/>
                    </a:xfrm>
                    <a:prstGeom prst="rect">
                      <a:avLst/>
                    </a:prstGeom>
                    <a:noFill/>
                  </pic:spPr>
                </pic:pic>
              </a:graphicData>
            </a:graphic>
          </wp:inline>
        </w:drawing>
      </w:r>
    </w:p>
    <w:p w:rsidR="00B2689D" w:rsidRPr="001C7EB0" w:rsidRDefault="008755CC" w:rsidP="000A7E25">
      <w:pPr>
        <w:pStyle w:val="Opisslike"/>
        <w:rPr>
          <w:b w:val="0"/>
        </w:rPr>
      </w:pPr>
      <w:r w:rsidRPr="001C7EB0">
        <w:t xml:space="preserve">Položaj zone u Općini </w:t>
      </w:r>
      <w:r w:rsidR="00B2689D" w:rsidRPr="001C7EB0">
        <w:rPr>
          <w:b w:val="0"/>
        </w:rPr>
        <w:t xml:space="preserve">(oznaka </w:t>
      </w:r>
      <w:r w:rsidR="00B2689D" w:rsidRPr="001C7EB0">
        <w:rPr>
          <w:color w:val="0000FF"/>
        </w:rPr>
        <w:t>UPU</w:t>
      </w:r>
      <w:r w:rsidR="00B2689D" w:rsidRPr="001C7EB0">
        <w:rPr>
          <w:b w:val="0"/>
        </w:rPr>
        <w:t>)</w:t>
      </w:r>
    </w:p>
    <w:p w:rsidR="00B2689D" w:rsidRPr="001C7EB0" w:rsidRDefault="00B2689D" w:rsidP="000A7E25">
      <w:pPr>
        <w:jc w:val="center"/>
        <w:rPr>
          <w:sz w:val="22"/>
          <w:szCs w:val="22"/>
        </w:rPr>
      </w:pPr>
      <w:r w:rsidRPr="001C7EB0">
        <w:rPr>
          <w:sz w:val="22"/>
          <w:szCs w:val="22"/>
        </w:rPr>
        <w:t>Izvod iz graf. priloga br. 1. PPUO-a</w:t>
      </w:r>
    </w:p>
    <w:p w:rsidR="00B2689D" w:rsidRPr="001C7EB0" w:rsidRDefault="00B2689D" w:rsidP="000A7E25"/>
    <w:p w:rsidR="00B2689D" w:rsidRPr="001C7EB0" w:rsidRDefault="00643AA0" w:rsidP="000A7E25">
      <w:pPr>
        <w:pStyle w:val="Tijeloteksta2"/>
        <w:ind w:firstLine="284"/>
        <w:rPr>
          <w:color w:val="auto"/>
        </w:rPr>
      </w:pPr>
      <w:r w:rsidRPr="001C7EB0">
        <w:rPr>
          <w:b/>
          <w:color w:val="auto"/>
        </w:rPr>
        <w:t>Stambena</w:t>
      </w:r>
      <w:r w:rsidR="008755CC" w:rsidRPr="001C7EB0">
        <w:rPr>
          <w:b/>
          <w:color w:val="auto"/>
        </w:rPr>
        <w:t xml:space="preserve"> zona </w:t>
      </w:r>
      <w:r w:rsidR="000B763A" w:rsidRPr="001C7EB0">
        <w:rPr>
          <w:b/>
          <w:color w:val="auto"/>
        </w:rPr>
        <w:t>Donje Ladanje</w:t>
      </w:r>
      <w:r w:rsidR="008755CC" w:rsidRPr="001C7EB0">
        <w:rPr>
          <w:color w:val="auto"/>
        </w:rPr>
        <w:t xml:space="preserve"> je smještena u </w:t>
      </w:r>
      <w:r w:rsidR="000B763A" w:rsidRPr="001C7EB0">
        <w:rPr>
          <w:color w:val="auto"/>
        </w:rPr>
        <w:t>sjever</w:t>
      </w:r>
      <w:r w:rsidR="008755CC" w:rsidRPr="001C7EB0">
        <w:rPr>
          <w:color w:val="auto"/>
        </w:rPr>
        <w:t xml:space="preserve">nom dijelu </w:t>
      </w:r>
      <w:r w:rsidR="008755CC" w:rsidRPr="001C7EB0">
        <w:rPr>
          <w:b/>
          <w:color w:val="auto"/>
        </w:rPr>
        <w:t>Općine</w:t>
      </w:r>
      <w:r w:rsidR="00AB3395" w:rsidRPr="001C7EB0">
        <w:rPr>
          <w:b/>
          <w:color w:val="auto"/>
        </w:rPr>
        <w:t xml:space="preserve"> Maruševec</w:t>
      </w:r>
      <w:r w:rsidR="008755CC" w:rsidRPr="001C7EB0">
        <w:rPr>
          <w:color w:val="auto"/>
        </w:rPr>
        <w:t xml:space="preserve">, </w:t>
      </w:r>
      <w:r w:rsidR="00AB3395" w:rsidRPr="001C7EB0">
        <w:rPr>
          <w:color w:val="auto"/>
        </w:rPr>
        <w:t xml:space="preserve">u </w:t>
      </w:r>
      <w:r w:rsidR="00AB3395" w:rsidRPr="001C7EB0">
        <w:rPr>
          <w:b/>
          <w:color w:val="auto"/>
        </w:rPr>
        <w:t>naselju Donje Ladanje</w:t>
      </w:r>
      <w:r w:rsidR="00AB3395" w:rsidRPr="001C7EB0">
        <w:rPr>
          <w:color w:val="auto"/>
        </w:rPr>
        <w:t>. Sjeverna granica zone je uz granicu Općine Maruševec s Općinom Vinica.</w:t>
      </w:r>
    </w:p>
    <w:p w:rsidR="00B76CEE" w:rsidRPr="001C7EB0" w:rsidRDefault="00B76CEE" w:rsidP="000A7E25">
      <w:pPr>
        <w:pStyle w:val="Tijeloteksta2"/>
        <w:ind w:firstLine="284"/>
        <w:rPr>
          <w:color w:val="auto"/>
        </w:rPr>
      </w:pPr>
      <w:r w:rsidRPr="001C7EB0">
        <w:rPr>
          <w:color w:val="auto"/>
        </w:rPr>
        <w:t xml:space="preserve">Područje obuhvata Stambene zone Donje Ladanje se nalazi unutar </w:t>
      </w:r>
      <w:r w:rsidRPr="001C7EB0">
        <w:rPr>
          <w:b/>
          <w:color w:val="auto"/>
        </w:rPr>
        <w:t>k.o. Donje Ladanje</w:t>
      </w:r>
      <w:r w:rsidRPr="001C7EB0">
        <w:rPr>
          <w:color w:val="auto"/>
        </w:rPr>
        <w:t>.</w:t>
      </w:r>
      <w:r w:rsidR="0027490E" w:rsidRPr="001C7EB0">
        <w:rPr>
          <w:color w:val="auto"/>
        </w:rPr>
        <w:t xml:space="preserve"> </w:t>
      </w:r>
    </w:p>
    <w:p w:rsidR="0027490E" w:rsidRPr="001C7EB0" w:rsidRDefault="0027490E" w:rsidP="000A7E25">
      <w:pPr>
        <w:pStyle w:val="Tijeloteksta2"/>
        <w:ind w:firstLine="284"/>
        <w:rPr>
          <w:color w:val="auto"/>
        </w:rPr>
      </w:pPr>
      <w:r w:rsidRPr="001C7EB0">
        <w:rPr>
          <w:color w:val="auto"/>
        </w:rPr>
        <w:t xml:space="preserve">Od </w:t>
      </w:r>
      <w:r w:rsidR="00B93F15" w:rsidRPr="001C7EB0">
        <w:rPr>
          <w:color w:val="auto"/>
        </w:rPr>
        <w:t>Državne geodetske uprave (</w:t>
      </w:r>
      <w:r w:rsidRPr="001C7EB0">
        <w:rPr>
          <w:color w:val="auto"/>
        </w:rPr>
        <w:t>DGU</w:t>
      </w:r>
      <w:r w:rsidR="00B93F15" w:rsidRPr="001C7EB0">
        <w:rPr>
          <w:color w:val="auto"/>
        </w:rPr>
        <w:t>) dobivene su podloge za izradu Plana: DOF i DKP.</w:t>
      </w:r>
    </w:p>
    <w:p w:rsidR="00B93F15" w:rsidRPr="001C7EB0" w:rsidRDefault="00B93F15" w:rsidP="000A7E25">
      <w:pPr>
        <w:pStyle w:val="Tijeloteksta2"/>
        <w:ind w:firstLine="284"/>
        <w:rPr>
          <w:color w:val="auto"/>
        </w:rPr>
      </w:pPr>
      <w:r w:rsidRPr="001C7EB0">
        <w:rPr>
          <w:color w:val="auto"/>
        </w:rPr>
        <w:t>Na dobivenu katastarsku podlogu prenesena je granica obuhvata, definirana u PPUO.</w:t>
      </w:r>
    </w:p>
    <w:p w:rsidR="000B763A" w:rsidRPr="001C7EB0" w:rsidRDefault="000B763A" w:rsidP="000A7E25">
      <w:pPr>
        <w:jc w:val="center"/>
        <w:rPr>
          <w:szCs w:val="24"/>
        </w:rPr>
      </w:pPr>
    </w:p>
    <w:p w:rsidR="00DF19BD" w:rsidRPr="001C7EB0" w:rsidRDefault="00DF19BD" w:rsidP="000A7E25">
      <w:pPr>
        <w:pStyle w:val="Tijeloteksta-uvlaka3"/>
        <w:spacing w:before="0"/>
        <w:jc w:val="center"/>
        <w:rPr>
          <w:rFonts w:ascii="Times New Roman" w:hAnsi="Times New Roman"/>
          <w:b/>
          <w:sz w:val="24"/>
        </w:rPr>
      </w:pPr>
    </w:p>
    <w:p w:rsidR="008755CC" w:rsidRPr="001C7EB0" w:rsidRDefault="008755CC" w:rsidP="000A7E25">
      <w:pPr>
        <w:pStyle w:val="Tijeloteksta-uvlaka3"/>
        <w:spacing w:before="0"/>
        <w:ind w:firstLine="436"/>
        <w:jc w:val="left"/>
        <w:rPr>
          <w:rFonts w:ascii="Times New Roman" w:hAnsi="Times New Roman"/>
          <w:b/>
          <w:sz w:val="24"/>
        </w:rPr>
      </w:pPr>
      <w:r w:rsidRPr="001C7EB0">
        <w:rPr>
          <w:rFonts w:ascii="Times New Roman" w:hAnsi="Times New Roman"/>
          <w:b/>
          <w:sz w:val="24"/>
        </w:rPr>
        <w:t>1.1.1. Osnovni podaci o stanju u prostoru</w:t>
      </w:r>
    </w:p>
    <w:p w:rsidR="000A25F6" w:rsidRPr="001C7EB0" w:rsidRDefault="000A25F6" w:rsidP="000A7E25">
      <w:pPr>
        <w:pStyle w:val="Tijeloteksta-uvlaka3"/>
        <w:spacing w:before="0"/>
        <w:jc w:val="center"/>
        <w:rPr>
          <w:rFonts w:ascii="Times New Roman" w:hAnsi="Times New Roman"/>
          <w:b/>
          <w:sz w:val="24"/>
        </w:rPr>
      </w:pPr>
    </w:p>
    <w:p w:rsidR="006A3AFB" w:rsidRPr="001C7EB0" w:rsidRDefault="006A3AFB" w:rsidP="000A7E25">
      <w:pPr>
        <w:pStyle w:val="Tijeloteksta-uvlaka3"/>
        <w:spacing w:before="0"/>
        <w:ind w:firstLine="436"/>
        <w:rPr>
          <w:rFonts w:ascii="Times New Roman" w:hAnsi="Times New Roman"/>
          <w:sz w:val="24"/>
          <w:szCs w:val="24"/>
        </w:rPr>
      </w:pPr>
      <w:r w:rsidRPr="001C7EB0">
        <w:rPr>
          <w:rFonts w:ascii="Times New Roman" w:hAnsi="Times New Roman"/>
          <w:sz w:val="24"/>
          <w:szCs w:val="24"/>
        </w:rPr>
        <w:t xml:space="preserve">Zona obuhvata UPU-a je građevinsko područje u sjevernom dijelu naselja Donje Ladanje, planirano za </w:t>
      </w:r>
      <w:r w:rsidRPr="001C7EB0">
        <w:rPr>
          <w:rFonts w:ascii="Times New Roman" w:hAnsi="Times New Roman"/>
          <w:sz w:val="24"/>
          <w:szCs w:val="24"/>
          <w:u w:val="single"/>
        </w:rPr>
        <w:t>mješovitu pretežito stambenu namjenu</w:t>
      </w:r>
      <w:r w:rsidRPr="001C7EB0">
        <w:rPr>
          <w:rFonts w:ascii="Times New Roman" w:hAnsi="Times New Roman"/>
          <w:sz w:val="24"/>
          <w:szCs w:val="24"/>
        </w:rPr>
        <w:t xml:space="preserve">. </w:t>
      </w:r>
    </w:p>
    <w:p w:rsidR="006A3AFB" w:rsidRPr="001C7EB0" w:rsidRDefault="006A3AFB" w:rsidP="000A7E25">
      <w:pPr>
        <w:pStyle w:val="Tijeloteksta-uvlaka3"/>
        <w:spacing w:before="0"/>
        <w:ind w:firstLine="436"/>
        <w:rPr>
          <w:rFonts w:ascii="Times New Roman" w:hAnsi="Times New Roman"/>
          <w:sz w:val="24"/>
          <w:szCs w:val="24"/>
        </w:rPr>
      </w:pPr>
      <w:r w:rsidRPr="001C7EB0">
        <w:rPr>
          <w:rFonts w:ascii="Times New Roman" w:hAnsi="Times New Roman"/>
          <w:sz w:val="24"/>
          <w:szCs w:val="24"/>
        </w:rPr>
        <w:t xml:space="preserve">Zona je obodno izgrađena/zaposjednuta pretežito individualnom stambenom izgradnjom, dok je središnji dio  neizgrađen i neopremljen prostor koji se koristi u poljoprivredne svrhe. </w:t>
      </w:r>
    </w:p>
    <w:p w:rsidR="007528BA" w:rsidRPr="001C7EB0" w:rsidRDefault="007528BA" w:rsidP="000A7E25">
      <w:pPr>
        <w:ind w:firstLine="720"/>
        <w:jc w:val="both"/>
        <w:rPr>
          <w:w w:val="110"/>
        </w:rPr>
      </w:pPr>
      <w:r w:rsidRPr="001C7EB0">
        <w:t xml:space="preserve">U vlasničkom smislu, radi se o pretežno privatnom zemljištu i prilično usitnjenoj parcelaciji. </w:t>
      </w:r>
    </w:p>
    <w:p w:rsidR="006A3AFB" w:rsidRPr="001C7EB0" w:rsidRDefault="00562808" w:rsidP="000A7E25">
      <w:pPr>
        <w:pStyle w:val="Tijeloteksta-uvlaka3"/>
        <w:tabs>
          <w:tab w:val="left" w:pos="8222"/>
        </w:tabs>
        <w:spacing w:before="0"/>
        <w:jc w:val="center"/>
        <w:rPr>
          <w:rFonts w:ascii="Times New Roman" w:hAnsi="Times New Roman"/>
          <w:sz w:val="24"/>
          <w:szCs w:val="24"/>
        </w:rPr>
      </w:pPr>
      <w:r>
        <w:rPr>
          <w:rFonts w:ascii="Times New Roman" w:hAnsi="Times New Roman"/>
          <w:noProof/>
          <w:sz w:val="24"/>
          <w:szCs w:val="24"/>
        </w:rPr>
        <w:drawing>
          <wp:inline distT="0" distB="0" distL="0" distR="0" wp14:anchorId="3ED2CFD0">
            <wp:extent cx="4389120" cy="32842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3284220"/>
                    </a:xfrm>
                    <a:prstGeom prst="rect">
                      <a:avLst/>
                    </a:prstGeom>
                    <a:noFill/>
                  </pic:spPr>
                </pic:pic>
              </a:graphicData>
            </a:graphic>
          </wp:inline>
        </w:drawing>
      </w:r>
    </w:p>
    <w:p w:rsidR="006A3AFB" w:rsidRPr="001C7EB0" w:rsidRDefault="006A3AFB"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Poljoprivredne površine (polja, vrtovi, voćnjaci, plastenici)</w:t>
      </w:r>
    </w:p>
    <w:p w:rsidR="006A3AFB" w:rsidRPr="001C7EB0" w:rsidRDefault="006A3AFB" w:rsidP="000A7E25">
      <w:pPr>
        <w:pStyle w:val="Tijeloteksta-uvlaka3"/>
        <w:spacing w:before="0"/>
        <w:jc w:val="center"/>
        <w:rPr>
          <w:rFonts w:ascii="Times New Roman" w:hAnsi="Times New Roman"/>
          <w:b/>
        </w:rPr>
      </w:pPr>
    </w:p>
    <w:p w:rsidR="006A3AFB" w:rsidRPr="001C7EB0" w:rsidRDefault="00562808" w:rsidP="000A7E25">
      <w:pPr>
        <w:pStyle w:val="Tijeloteksta-uvlaka3"/>
        <w:spacing w:before="0"/>
        <w:jc w:val="center"/>
        <w:rPr>
          <w:rFonts w:ascii="Times New Roman" w:hAnsi="Times New Roman"/>
          <w:sz w:val="24"/>
          <w:szCs w:val="24"/>
        </w:rPr>
      </w:pPr>
      <w:r>
        <w:rPr>
          <w:rFonts w:ascii="Times New Roman" w:hAnsi="Times New Roman"/>
          <w:noProof/>
          <w:sz w:val="24"/>
          <w:szCs w:val="24"/>
        </w:rPr>
        <w:drawing>
          <wp:inline distT="0" distB="0" distL="0" distR="0" wp14:anchorId="18D260F2">
            <wp:extent cx="4411980" cy="332232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1980" cy="3322320"/>
                    </a:xfrm>
                    <a:prstGeom prst="rect">
                      <a:avLst/>
                    </a:prstGeom>
                    <a:noFill/>
                  </pic:spPr>
                </pic:pic>
              </a:graphicData>
            </a:graphic>
          </wp:inline>
        </w:drawing>
      </w:r>
    </w:p>
    <w:p w:rsidR="006A3AFB" w:rsidRPr="001C7EB0" w:rsidRDefault="006A3AFB"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 xml:space="preserve">oblikovno vrijedna seoska kuća u </w:t>
      </w:r>
      <w:r w:rsidR="00B05E35" w:rsidRPr="001C7EB0">
        <w:rPr>
          <w:rFonts w:ascii="Times New Roman" w:hAnsi="Times New Roman"/>
          <w:sz w:val="24"/>
          <w:szCs w:val="24"/>
        </w:rPr>
        <w:t>U</w:t>
      </w:r>
      <w:r w:rsidRPr="001C7EB0">
        <w:rPr>
          <w:rFonts w:ascii="Times New Roman" w:hAnsi="Times New Roman"/>
          <w:sz w:val="24"/>
          <w:szCs w:val="24"/>
        </w:rPr>
        <w:t>lici Ladanjskih rudara</w:t>
      </w:r>
    </w:p>
    <w:p w:rsidR="00B14952" w:rsidRPr="001C7EB0" w:rsidRDefault="00B14952" w:rsidP="000A7E25">
      <w:pPr>
        <w:pStyle w:val="Tijeloteksta-uvlaka3"/>
        <w:spacing w:before="0"/>
        <w:jc w:val="center"/>
        <w:rPr>
          <w:rFonts w:ascii="Times New Roman" w:hAnsi="Times New Roman"/>
          <w:sz w:val="24"/>
          <w:szCs w:val="24"/>
        </w:rPr>
      </w:pPr>
    </w:p>
    <w:p w:rsidR="00BF2E8C" w:rsidRPr="001C7EB0" w:rsidRDefault="004C12C9" w:rsidP="000A7E25">
      <w:pPr>
        <w:tabs>
          <w:tab w:val="left" w:pos="284"/>
        </w:tabs>
        <w:jc w:val="both"/>
        <w:rPr>
          <w:szCs w:val="24"/>
        </w:rPr>
      </w:pPr>
      <w:r w:rsidRPr="001C7EB0">
        <w:rPr>
          <w:szCs w:val="24"/>
        </w:rPr>
        <w:lastRenderedPageBreak/>
        <w:tab/>
      </w:r>
      <w:r w:rsidR="007528BA" w:rsidRPr="001C7EB0">
        <w:rPr>
          <w:szCs w:val="24"/>
        </w:rPr>
        <w:tab/>
      </w:r>
    </w:p>
    <w:p w:rsidR="00647D32" w:rsidRPr="001C7EB0" w:rsidRDefault="00BF2E8C" w:rsidP="000A7E25">
      <w:pPr>
        <w:tabs>
          <w:tab w:val="left" w:pos="284"/>
        </w:tabs>
        <w:jc w:val="both"/>
        <w:rPr>
          <w:szCs w:val="24"/>
        </w:rPr>
      </w:pPr>
      <w:r w:rsidRPr="001C7EB0">
        <w:rPr>
          <w:szCs w:val="24"/>
        </w:rPr>
        <w:tab/>
      </w:r>
      <w:r w:rsidRPr="001C7EB0">
        <w:rPr>
          <w:szCs w:val="24"/>
        </w:rPr>
        <w:tab/>
      </w:r>
      <w:r w:rsidR="004C12C9" w:rsidRPr="001C7EB0">
        <w:rPr>
          <w:szCs w:val="24"/>
        </w:rPr>
        <w:t xml:space="preserve">Ukupna površina zone obuhvata UPU-a je </w:t>
      </w:r>
      <w:r w:rsidR="004C12C9" w:rsidRPr="001C7EB0">
        <w:rPr>
          <w:b/>
          <w:szCs w:val="24"/>
        </w:rPr>
        <w:t>30,93</w:t>
      </w:r>
      <w:r w:rsidR="00B05E35" w:rsidRPr="001C7EB0">
        <w:rPr>
          <w:b/>
          <w:szCs w:val="24"/>
        </w:rPr>
        <w:t>4</w:t>
      </w:r>
      <w:r w:rsidR="004C12C9" w:rsidRPr="001C7EB0">
        <w:rPr>
          <w:b/>
          <w:szCs w:val="24"/>
        </w:rPr>
        <w:t xml:space="preserve"> ha</w:t>
      </w:r>
      <w:r w:rsidR="004C12C9" w:rsidRPr="001C7EB0">
        <w:rPr>
          <w:szCs w:val="24"/>
        </w:rPr>
        <w:t xml:space="preserve">. Od toga je zaposjednuto 9,89 ha, tj. gotovo trećina prostora. </w:t>
      </w:r>
    </w:p>
    <w:p w:rsidR="004C12C9" w:rsidRPr="001C7EB0" w:rsidRDefault="00647D32" w:rsidP="000A7E25">
      <w:pPr>
        <w:ind w:firstLine="720"/>
        <w:rPr>
          <w:szCs w:val="24"/>
        </w:rPr>
      </w:pPr>
      <w:r w:rsidRPr="001C7EB0">
        <w:rPr>
          <w:szCs w:val="24"/>
        </w:rPr>
        <w:t>Unutar z</w:t>
      </w:r>
      <w:r w:rsidR="004C12C9" w:rsidRPr="001C7EB0">
        <w:rPr>
          <w:szCs w:val="24"/>
        </w:rPr>
        <w:t>aposjednut</w:t>
      </w:r>
      <w:r w:rsidRPr="001C7EB0">
        <w:rPr>
          <w:szCs w:val="24"/>
        </w:rPr>
        <w:t>og</w:t>
      </w:r>
      <w:r w:rsidR="004C12C9" w:rsidRPr="001C7EB0">
        <w:rPr>
          <w:szCs w:val="24"/>
        </w:rPr>
        <w:t xml:space="preserve"> prostor</w:t>
      </w:r>
      <w:r w:rsidRPr="001C7EB0">
        <w:rPr>
          <w:szCs w:val="24"/>
        </w:rPr>
        <w:t>a evidentirano je 90 kućnih brojeva</w:t>
      </w:r>
      <w:r w:rsidR="004573B3" w:rsidRPr="001C7EB0">
        <w:rPr>
          <w:szCs w:val="24"/>
        </w:rPr>
        <w:t xml:space="preserve">, tj. </w:t>
      </w:r>
      <w:r w:rsidR="004573B3" w:rsidRPr="001C7EB0">
        <w:rPr>
          <w:b/>
          <w:szCs w:val="24"/>
        </w:rPr>
        <w:t>90 kućanstava</w:t>
      </w:r>
      <w:r w:rsidR="004573B3" w:rsidRPr="001C7EB0">
        <w:rPr>
          <w:szCs w:val="24"/>
        </w:rPr>
        <w:t xml:space="preserve"> sa </w:t>
      </w:r>
      <w:r w:rsidR="004573B3" w:rsidRPr="001C7EB0">
        <w:rPr>
          <w:b/>
          <w:szCs w:val="24"/>
        </w:rPr>
        <w:t>cca 300 stanovnika</w:t>
      </w:r>
      <w:r w:rsidR="004C12C9" w:rsidRPr="001C7EB0">
        <w:rPr>
          <w:szCs w:val="24"/>
        </w:rPr>
        <w:t xml:space="preserve"> </w:t>
      </w:r>
      <w:r w:rsidR="004573B3" w:rsidRPr="001C7EB0">
        <w:rPr>
          <w:szCs w:val="24"/>
        </w:rPr>
        <w:t>(3,3 stanovnika po kućanstvu).</w:t>
      </w:r>
    </w:p>
    <w:p w:rsidR="004573B3" w:rsidRPr="001C7EB0" w:rsidRDefault="004573B3" w:rsidP="000A7E25">
      <w:pPr>
        <w:ind w:firstLine="720"/>
        <w:jc w:val="both"/>
        <w:rPr>
          <w:i/>
          <w:szCs w:val="24"/>
        </w:rPr>
      </w:pPr>
      <w:r w:rsidRPr="001C7EB0">
        <w:rPr>
          <w:i/>
          <w:szCs w:val="24"/>
        </w:rPr>
        <w:t>Prema popisu stanovništva iz 2011. g. čitavo naselje Donje Ladanje je imalo 116</w:t>
      </w:r>
      <w:r w:rsidR="00437F6B" w:rsidRPr="001C7EB0">
        <w:rPr>
          <w:i/>
          <w:szCs w:val="24"/>
        </w:rPr>
        <w:t>6</w:t>
      </w:r>
      <w:r w:rsidRPr="001C7EB0">
        <w:rPr>
          <w:i/>
          <w:szCs w:val="24"/>
        </w:rPr>
        <w:t xml:space="preserve"> stanovnika u 344 kućanstva. Prosječno 3,</w:t>
      </w:r>
      <w:r w:rsidR="00437F6B" w:rsidRPr="001C7EB0">
        <w:rPr>
          <w:i/>
          <w:szCs w:val="24"/>
        </w:rPr>
        <w:t>4</w:t>
      </w:r>
      <w:r w:rsidRPr="001C7EB0">
        <w:rPr>
          <w:i/>
          <w:szCs w:val="24"/>
        </w:rPr>
        <w:t xml:space="preserve"> stanovnika po kućanstvu. </w:t>
      </w:r>
    </w:p>
    <w:p w:rsidR="0027490E" w:rsidRPr="001C7EB0" w:rsidRDefault="0027490E" w:rsidP="000A7E25">
      <w:pPr>
        <w:ind w:firstLine="284"/>
        <w:jc w:val="both"/>
        <w:rPr>
          <w:sz w:val="16"/>
          <w:szCs w:val="16"/>
        </w:rPr>
      </w:pPr>
    </w:p>
    <w:p w:rsidR="004573B3" w:rsidRPr="001C7EB0" w:rsidRDefault="004573B3" w:rsidP="000A7E25">
      <w:pPr>
        <w:ind w:firstLine="720"/>
        <w:jc w:val="both"/>
        <w:rPr>
          <w:szCs w:val="24"/>
        </w:rPr>
      </w:pPr>
      <w:r w:rsidRPr="001C7EB0">
        <w:rPr>
          <w:szCs w:val="24"/>
        </w:rPr>
        <w:t xml:space="preserve">U Ulici </w:t>
      </w:r>
      <w:r w:rsidR="00B05E35" w:rsidRPr="001C7EB0">
        <w:rPr>
          <w:szCs w:val="24"/>
        </w:rPr>
        <w:t>L</w:t>
      </w:r>
      <w:r w:rsidRPr="001C7EB0">
        <w:rPr>
          <w:szCs w:val="24"/>
        </w:rPr>
        <w:t>adanjskih rudara ima nekoliko napuštenih kuća koje se prodaju.</w:t>
      </w:r>
    </w:p>
    <w:p w:rsidR="00BD3909" w:rsidRPr="001C7EB0" w:rsidRDefault="00BD3909" w:rsidP="000A7E25">
      <w:pPr>
        <w:ind w:firstLine="709"/>
        <w:jc w:val="both"/>
        <w:rPr>
          <w:sz w:val="16"/>
          <w:szCs w:val="16"/>
        </w:rPr>
      </w:pPr>
    </w:p>
    <w:p w:rsidR="004573B3" w:rsidRPr="001C7EB0" w:rsidRDefault="004573B3" w:rsidP="000A7E25">
      <w:pPr>
        <w:ind w:firstLine="709"/>
        <w:jc w:val="both"/>
        <w:rPr>
          <w:szCs w:val="24"/>
        </w:rPr>
      </w:pPr>
      <w:r w:rsidRPr="001C7EB0">
        <w:rPr>
          <w:szCs w:val="24"/>
        </w:rPr>
        <w:t xml:space="preserve">U središnjem dijelu zone obuhvata izgrađeno je nekoliko kuća s adresom Ul. dr. Matije Smodeka i </w:t>
      </w:r>
      <w:proofErr w:type="spellStart"/>
      <w:r w:rsidRPr="001C7EB0">
        <w:rPr>
          <w:szCs w:val="24"/>
        </w:rPr>
        <w:t>Vinička</w:t>
      </w:r>
      <w:proofErr w:type="spellEnd"/>
      <w:r w:rsidRPr="001C7EB0">
        <w:rPr>
          <w:szCs w:val="24"/>
        </w:rPr>
        <w:t xml:space="preserve"> ulica, iako te ulice nisu formirane i pristup do tih kuća je s pravom služnosti kroz parcele koje imaju prilaz na obodne prometnice (ulice). </w:t>
      </w:r>
      <w:r w:rsidRPr="001C7EB0">
        <w:rPr>
          <w:szCs w:val="24"/>
          <w:u w:val="single"/>
        </w:rPr>
        <w:t xml:space="preserve">To je ujedno i najvažniji razlog zbog kojeg se pokrenula izrada ovog UPU-a, tj. da se formiraju parcele navedenih ulica, omogući direktan prilaz </w:t>
      </w:r>
      <w:r w:rsidR="003A6AC0" w:rsidRPr="001C7EB0">
        <w:rPr>
          <w:szCs w:val="24"/>
          <w:u w:val="single"/>
        </w:rPr>
        <w:t xml:space="preserve">do postojećih kuća i </w:t>
      </w:r>
      <w:r w:rsidRPr="001C7EB0">
        <w:rPr>
          <w:szCs w:val="24"/>
          <w:u w:val="single"/>
        </w:rPr>
        <w:t>po</w:t>
      </w:r>
      <w:r w:rsidR="003A6AC0" w:rsidRPr="001C7EB0">
        <w:rPr>
          <w:szCs w:val="24"/>
          <w:u w:val="single"/>
        </w:rPr>
        <w:t>takne nova izgradnja.</w:t>
      </w:r>
    </w:p>
    <w:p w:rsidR="0027490E" w:rsidRPr="001C7EB0" w:rsidRDefault="0027490E" w:rsidP="000A7E25">
      <w:pPr>
        <w:ind w:firstLine="284"/>
        <w:jc w:val="both"/>
        <w:rPr>
          <w:sz w:val="16"/>
          <w:szCs w:val="16"/>
        </w:rPr>
      </w:pPr>
    </w:p>
    <w:p w:rsidR="0068204A" w:rsidRPr="001C7EB0" w:rsidRDefault="00C579FF" w:rsidP="000A7E25">
      <w:pPr>
        <w:ind w:firstLine="709"/>
        <w:jc w:val="both"/>
        <w:rPr>
          <w:szCs w:val="24"/>
        </w:rPr>
      </w:pPr>
      <w:r w:rsidRPr="001C7EB0">
        <w:rPr>
          <w:szCs w:val="24"/>
        </w:rPr>
        <w:t>Što se društvenih sadržaja tiče, u</w:t>
      </w:r>
      <w:r w:rsidR="0027490E" w:rsidRPr="001C7EB0">
        <w:rPr>
          <w:szCs w:val="24"/>
        </w:rPr>
        <w:t xml:space="preserve"> zoni obuhvata, u Ulici Matije Gupca nalazi se objekt Dobrovoljnog vatrogasnog društva Donje Ladanje (DVD).</w:t>
      </w:r>
      <w:r w:rsidRPr="001C7EB0">
        <w:rPr>
          <w:szCs w:val="24"/>
        </w:rPr>
        <w:t xml:space="preserve"> </w:t>
      </w:r>
      <w:r w:rsidR="0027490E" w:rsidRPr="001C7EB0">
        <w:rPr>
          <w:szCs w:val="24"/>
        </w:rPr>
        <w:t xml:space="preserve">U neposrednoj blizini </w:t>
      </w:r>
      <w:r w:rsidR="0068204A" w:rsidRPr="001C7EB0">
        <w:rPr>
          <w:szCs w:val="24"/>
        </w:rPr>
        <w:t>(izvan zone obuhvata Plana)</w:t>
      </w:r>
      <w:r w:rsidR="0027490E" w:rsidRPr="001C7EB0">
        <w:rPr>
          <w:szCs w:val="24"/>
        </w:rPr>
        <w:t>, u Ulici Vladimira Nazora je Društveni dom Donje Ladanje i Dječji vrtić</w:t>
      </w:r>
      <w:r w:rsidR="00753B17" w:rsidRPr="001C7EB0">
        <w:rPr>
          <w:szCs w:val="24"/>
        </w:rPr>
        <w:t xml:space="preserve"> Pčelica Maja</w:t>
      </w:r>
      <w:r w:rsidR="0027490E" w:rsidRPr="001C7EB0">
        <w:rPr>
          <w:szCs w:val="24"/>
        </w:rPr>
        <w:t>.</w:t>
      </w:r>
      <w:r w:rsidR="00941770" w:rsidRPr="001C7EB0">
        <w:rPr>
          <w:szCs w:val="24"/>
        </w:rPr>
        <w:t xml:space="preserve"> </w:t>
      </w:r>
      <w:r w:rsidR="0068204A" w:rsidRPr="001C7EB0">
        <w:rPr>
          <w:szCs w:val="24"/>
        </w:rPr>
        <w:t>Djeca iz Donje</w:t>
      </w:r>
      <w:r w:rsidR="00753B17" w:rsidRPr="001C7EB0">
        <w:rPr>
          <w:szCs w:val="24"/>
        </w:rPr>
        <w:t>g Ladanja</w:t>
      </w:r>
      <w:r w:rsidR="0068204A" w:rsidRPr="001C7EB0">
        <w:rPr>
          <w:szCs w:val="24"/>
        </w:rPr>
        <w:t xml:space="preserve"> pohađaju osnovnu školu </w:t>
      </w:r>
      <w:r w:rsidR="0068204A" w:rsidRPr="001C7EB0">
        <w:rPr>
          <w:szCs w:val="24"/>
          <w:shd w:val="clear" w:color="auto" w:fill="FFFFFF"/>
        </w:rPr>
        <w:t>„Gustav Krklec“ Maruševec u Čalincu</w:t>
      </w:r>
      <w:r w:rsidR="00753B17" w:rsidRPr="001C7EB0">
        <w:rPr>
          <w:szCs w:val="24"/>
          <w:shd w:val="clear" w:color="auto" w:fill="FFFFFF"/>
        </w:rPr>
        <w:t>. Postojeći sadržaji za odgoj i obrazovanje su dostatnog kapaciteta.</w:t>
      </w:r>
    </w:p>
    <w:p w:rsidR="00C579FF" w:rsidRPr="001C7EB0" w:rsidRDefault="00C579FF" w:rsidP="000A7E25">
      <w:pPr>
        <w:ind w:firstLine="720"/>
        <w:jc w:val="both"/>
        <w:rPr>
          <w:sz w:val="16"/>
          <w:szCs w:val="16"/>
        </w:rPr>
      </w:pPr>
    </w:p>
    <w:p w:rsidR="00941770" w:rsidRPr="001C7EB0" w:rsidRDefault="00B93F15" w:rsidP="000A7E25">
      <w:pPr>
        <w:ind w:firstLine="720"/>
        <w:jc w:val="both"/>
      </w:pPr>
      <w:r w:rsidRPr="001C7EB0">
        <w:rPr>
          <w:szCs w:val="24"/>
        </w:rPr>
        <w:t xml:space="preserve">Istočno od zone obuhvata, uz Ulicu Vladimira Nazora prolazi potok-kanal </w:t>
      </w:r>
      <w:proofErr w:type="spellStart"/>
      <w:r w:rsidR="00941770" w:rsidRPr="001C7EB0">
        <w:rPr>
          <w:szCs w:val="24"/>
        </w:rPr>
        <w:t>Č</w:t>
      </w:r>
      <w:r w:rsidRPr="001C7EB0">
        <w:rPr>
          <w:szCs w:val="24"/>
        </w:rPr>
        <w:t>rna</w:t>
      </w:r>
      <w:proofErr w:type="spellEnd"/>
      <w:r w:rsidRPr="001C7EB0">
        <w:rPr>
          <w:szCs w:val="24"/>
        </w:rPr>
        <w:t xml:space="preserve"> Mlaka. </w:t>
      </w:r>
      <w:r w:rsidR="00941770" w:rsidRPr="001C7EB0">
        <w:rPr>
          <w:i/>
        </w:rPr>
        <w:t>Odlukom o određivanju</w:t>
      </w:r>
      <w:r w:rsidR="00941770" w:rsidRPr="001C7EB0">
        <w:t xml:space="preserve"> </w:t>
      </w:r>
      <w:r w:rsidR="00941770" w:rsidRPr="001C7EB0">
        <w:rPr>
          <w:i/>
        </w:rPr>
        <w:t xml:space="preserve">vanjske granice neuređenog </w:t>
      </w:r>
      <w:proofErr w:type="spellStart"/>
      <w:r w:rsidR="00941770" w:rsidRPr="001C7EB0">
        <w:rPr>
          <w:i/>
        </w:rPr>
        <w:t>inundacijskog</w:t>
      </w:r>
      <w:proofErr w:type="spellEnd"/>
      <w:r w:rsidR="00941770" w:rsidRPr="001C7EB0">
        <w:rPr>
          <w:i/>
        </w:rPr>
        <w:t xml:space="preserve"> pojasa uz lijevu i desnu obalu potoka </w:t>
      </w:r>
      <w:proofErr w:type="spellStart"/>
      <w:r w:rsidR="00941770" w:rsidRPr="001C7EB0">
        <w:rPr>
          <w:i/>
        </w:rPr>
        <w:t>Črna</w:t>
      </w:r>
      <w:proofErr w:type="spellEnd"/>
      <w:r w:rsidR="00941770" w:rsidRPr="001C7EB0">
        <w:rPr>
          <w:i/>
        </w:rPr>
        <w:t xml:space="preserve"> Mlaka od km 0+000 do km 7+200, k.o. Vidovec, Maruševec, </w:t>
      </w:r>
      <w:proofErr w:type="spellStart"/>
      <w:r w:rsidR="00941770" w:rsidRPr="001C7EB0">
        <w:rPr>
          <w:i/>
        </w:rPr>
        <w:t>Čalinec</w:t>
      </w:r>
      <w:proofErr w:type="spellEnd"/>
      <w:r w:rsidR="00941770" w:rsidRPr="001C7EB0">
        <w:rPr>
          <w:i/>
        </w:rPr>
        <w:t xml:space="preserve"> i Donje Ladanje („Službeni vjesnik Varaždinske županije“, br. 27/05.)</w:t>
      </w:r>
      <w:r w:rsidR="00941770" w:rsidRPr="001C7EB0">
        <w:t xml:space="preserve"> utvrđen je neuređeni </w:t>
      </w:r>
      <w:proofErr w:type="spellStart"/>
      <w:r w:rsidR="00941770" w:rsidRPr="001C7EB0">
        <w:t>inundacijski</w:t>
      </w:r>
      <w:proofErr w:type="spellEnd"/>
      <w:r w:rsidR="00941770" w:rsidRPr="001C7EB0">
        <w:t xml:space="preserve"> pojas uz potok </w:t>
      </w:r>
      <w:proofErr w:type="spellStart"/>
      <w:r w:rsidR="00941770" w:rsidRPr="001C7EB0">
        <w:t>Črna</w:t>
      </w:r>
      <w:proofErr w:type="spellEnd"/>
      <w:r w:rsidR="00941770" w:rsidRPr="001C7EB0">
        <w:t xml:space="preserve"> Mlaka, uz lijevu i desnu obalu potoka u vidu izlomljenog pravca na udaljenosti </w:t>
      </w:r>
      <w:smartTag w:uri="urn:schemas-microsoft-com:office:smarttags" w:element="metricconverter">
        <w:smartTagPr>
          <w:attr w:name="ProductID" w:val="4,00 m"/>
        </w:smartTagPr>
        <w:r w:rsidR="00941770" w:rsidRPr="001C7EB0">
          <w:t>4,00 m</w:t>
        </w:r>
      </w:smartTag>
      <w:r w:rsidR="00941770" w:rsidRPr="001C7EB0">
        <w:t xml:space="preserve"> od ruba korita potoka</w:t>
      </w:r>
      <w:r w:rsidR="00941770" w:rsidRPr="001C7EB0">
        <w:rPr>
          <w:i/>
        </w:rPr>
        <w:t>.</w:t>
      </w:r>
    </w:p>
    <w:p w:rsidR="004573B3" w:rsidRPr="001C7EB0" w:rsidRDefault="00B93F15" w:rsidP="000A7E25">
      <w:pPr>
        <w:ind w:firstLine="709"/>
        <w:jc w:val="both"/>
        <w:rPr>
          <w:szCs w:val="24"/>
        </w:rPr>
      </w:pPr>
      <w:r w:rsidRPr="001C7EB0">
        <w:rPr>
          <w:szCs w:val="24"/>
        </w:rPr>
        <w:t xml:space="preserve">Nedaleko od zone, također s istočne strane definirana je granica </w:t>
      </w:r>
      <w:r w:rsidR="007528BA" w:rsidRPr="001C7EB0">
        <w:rPr>
          <w:szCs w:val="24"/>
        </w:rPr>
        <w:t xml:space="preserve">III zone </w:t>
      </w:r>
      <w:r w:rsidRPr="001C7EB0">
        <w:rPr>
          <w:szCs w:val="24"/>
        </w:rPr>
        <w:t>zaštit</w:t>
      </w:r>
      <w:r w:rsidR="007528BA" w:rsidRPr="001C7EB0">
        <w:rPr>
          <w:szCs w:val="24"/>
        </w:rPr>
        <w:t>e</w:t>
      </w:r>
      <w:r w:rsidRPr="001C7EB0">
        <w:rPr>
          <w:szCs w:val="24"/>
        </w:rPr>
        <w:t xml:space="preserve"> </w:t>
      </w:r>
      <w:r w:rsidR="007528BA" w:rsidRPr="001C7EB0">
        <w:rPr>
          <w:szCs w:val="24"/>
        </w:rPr>
        <w:t xml:space="preserve">izvorišta Varaždin, </w:t>
      </w:r>
      <w:proofErr w:type="spellStart"/>
      <w:r w:rsidR="007528BA" w:rsidRPr="001C7EB0">
        <w:rPr>
          <w:szCs w:val="24"/>
        </w:rPr>
        <w:t>Bartolovec</w:t>
      </w:r>
      <w:proofErr w:type="spellEnd"/>
      <w:r w:rsidR="007528BA" w:rsidRPr="001C7EB0">
        <w:rPr>
          <w:szCs w:val="24"/>
        </w:rPr>
        <w:t xml:space="preserve"> i </w:t>
      </w:r>
      <w:proofErr w:type="spellStart"/>
      <w:r w:rsidR="007528BA" w:rsidRPr="001C7EB0">
        <w:rPr>
          <w:szCs w:val="24"/>
        </w:rPr>
        <w:t>Vinokovščak</w:t>
      </w:r>
      <w:proofErr w:type="spellEnd"/>
      <w:r w:rsidRPr="001C7EB0">
        <w:rPr>
          <w:szCs w:val="24"/>
        </w:rPr>
        <w:t>.</w:t>
      </w:r>
    </w:p>
    <w:p w:rsidR="0027490E" w:rsidRPr="001C7EB0" w:rsidRDefault="0027490E" w:rsidP="000A7E25">
      <w:pPr>
        <w:pStyle w:val="Tijeloteksta-uvlaka3"/>
        <w:spacing w:before="0"/>
        <w:jc w:val="center"/>
        <w:rPr>
          <w:rFonts w:ascii="Times New Roman" w:hAnsi="Times New Roman"/>
          <w:b/>
          <w:sz w:val="16"/>
          <w:szCs w:val="16"/>
        </w:rPr>
      </w:pPr>
    </w:p>
    <w:p w:rsidR="0027490E" w:rsidRPr="001C7EB0" w:rsidRDefault="0027490E" w:rsidP="000A7E25">
      <w:pPr>
        <w:pStyle w:val="BodyText21"/>
        <w:widowControl/>
        <w:autoSpaceDE/>
        <w:autoSpaceDN/>
        <w:adjustRightInd/>
        <w:ind w:firstLine="720"/>
      </w:pPr>
      <w:r w:rsidRPr="001C7EB0">
        <w:t xml:space="preserve">Apsolutna visinska kota terena se kreće od </w:t>
      </w:r>
      <w:r w:rsidR="00437F6B" w:rsidRPr="001C7EB0">
        <w:t>cca 20</w:t>
      </w:r>
      <w:r w:rsidR="00D64B92" w:rsidRPr="001C7EB0">
        <w:t>2</w:t>
      </w:r>
      <w:r w:rsidR="00437F6B" w:rsidRPr="001C7EB0">
        <w:t>,</w:t>
      </w:r>
      <w:r w:rsidR="00D64B92" w:rsidRPr="001C7EB0">
        <w:t>2</w:t>
      </w:r>
      <w:r w:rsidRPr="001C7EB0">
        <w:t xml:space="preserve"> m/nm u krajnjem sjevero</w:t>
      </w:r>
      <w:r w:rsidR="00437F6B" w:rsidRPr="001C7EB0">
        <w:t>zapadnom</w:t>
      </w:r>
      <w:r w:rsidRPr="001C7EB0">
        <w:t xml:space="preserve"> dijelu zone do </w:t>
      </w:r>
      <w:r w:rsidR="00062C20" w:rsidRPr="001C7EB0">
        <w:t xml:space="preserve">cca </w:t>
      </w:r>
      <w:r w:rsidRPr="001C7EB0">
        <w:t>18</w:t>
      </w:r>
      <w:r w:rsidR="00062C20" w:rsidRPr="001C7EB0">
        <w:t>5</w:t>
      </w:r>
      <w:r w:rsidRPr="001C7EB0">
        <w:t>,</w:t>
      </w:r>
      <w:r w:rsidR="00D64B92" w:rsidRPr="001C7EB0">
        <w:t>2</w:t>
      </w:r>
      <w:r w:rsidRPr="001C7EB0">
        <w:t xml:space="preserve"> m/nm u ju</w:t>
      </w:r>
      <w:r w:rsidR="00437F6B" w:rsidRPr="001C7EB0">
        <w:t>žnom dijelu</w:t>
      </w:r>
      <w:r w:rsidRPr="001C7EB0">
        <w:t xml:space="preserve"> zone. Pad terena iznosi cca </w:t>
      </w:r>
      <w:r w:rsidR="00437F6B" w:rsidRPr="001C7EB0">
        <w:t>1</w:t>
      </w:r>
      <w:r w:rsidR="00D64B92" w:rsidRPr="001C7EB0">
        <w:t>7</w:t>
      </w:r>
      <w:r w:rsidRPr="001C7EB0">
        <w:t xml:space="preserve"> m u smjeru </w:t>
      </w:r>
      <w:r w:rsidR="00437F6B" w:rsidRPr="001C7EB0">
        <w:t>juga-</w:t>
      </w:r>
      <w:r w:rsidRPr="001C7EB0">
        <w:t>jugo</w:t>
      </w:r>
      <w:r w:rsidR="00062C20" w:rsidRPr="001C7EB0">
        <w:t>istoka</w:t>
      </w:r>
      <w:r w:rsidRPr="001C7EB0">
        <w:t>.</w:t>
      </w:r>
    </w:p>
    <w:p w:rsidR="00437F6B" w:rsidRPr="001C7EB0" w:rsidRDefault="00437F6B" w:rsidP="000A7E25">
      <w:pPr>
        <w:pStyle w:val="BodyText21"/>
        <w:widowControl/>
        <w:autoSpaceDE/>
        <w:autoSpaceDN/>
        <w:adjustRightInd/>
        <w:ind w:firstLine="720"/>
        <w:rPr>
          <w:sz w:val="16"/>
          <w:szCs w:val="16"/>
        </w:rPr>
      </w:pPr>
    </w:p>
    <w:p w:rsidR="0027490E" w:rsidRPr="001C7EB0" w:rsidRDefault="00233CF2" w:rsidP="000A7E25">
      <w:pPr>
        <w:ind w:firstLine="720"/>
        <w:jc w:val="both"/>
        <w:rPr>
          <w:szCs w:val="24"/>
        </w:rPr>
      </w:pPr>
      <w:r w:rsidRPr="001C7EB0">
        <w:rPr>
          <w:szCs w:val="24"/>
        </w:rPr>
        <w:t>Općinska granica koja prolazi uz sjevernu granicu stambene zone, predstavlja granicu prema Općini Vinica. Susjedno naselje u Općini Vinica je Gornje Ladanje.</w:t>
      </w:r>
    </w:p>
    <w:p w:rsidR="00233CF2" w:rsidRPr="001C7EB0" w:rsidRDefault="00233CF2" w:rsidP="000A7E25">
      <w:pPr>
        <w:ind w:firstLine="720"/>
        <w:jc w:val="both"/>
        <w:rPr>
          <w:sz w:val="32"/>
          <w:szCs w:val="32"/>
        </w:rPr>
      </w:pPr>
    </w:p>
    <w:p w:rsidR="0027490E" w:rsidRPr="001C7EB0" w:rsidRDefault="0027490E" w:rsidP="000A7E25">
      <w:pPr>
        <w:ind w:firstLine="720"/>
        <w:rPr>
          <w:b/>
        </w:rPr>
      </w:pPr>
      <w:r w:rsidRPr="001C7EB0">
        <w:rPr>
          <w:b/>
        </w:rPr>
        <w:t>1.1.2. Prostorno razvojne značajke</w:t>
      </w:r>
    </w:p>
    <w:p w:rsidR="0027490E" w:rsidRPr="001C7EB0" w:rsidRDefault="0027490E" w:rsidP="000A7E25">
      <w:pPr>
        <w:jc w:val="center"/>
        <w:rPr>
          <w:b/>
          <w:szCs w:val="24"/>
        </w:rPr>
      </w:pPr>
    </w:p>
    <w:p w:rsidR="009A682F" w:rsidRPr="001C7EB0" w:rsidRDefault="0027490E" w:rsidP="000A7E25">
      <w:pPr>
        <w:jc w:val="both"/>
      </w:pPr>
      <w:r w:rsidRPr="001C7EB0">
        <w:rPr>
          <w:w w:val="110"/>
        </w:rPr>
        <w:tab/>
        <w:t xml:space="preserve">U pripremnoj fazi izrade ovog Plana Općina </w:t>
      </w:r>
      <w:r w:rsidR="007528BA" w:rsidRPr="001C7EB0">
        <w:rPr>
          <w:w w:val="110"/>
        </w:rPr>
        <w:t>Maruševec</w:t>
      </w:r>
      <w:r w:rsidRPr="001C7EB0">
        <w:rPr>
          <w:w w:val="110"/>
        </w:rPr>
        <w:t>, je naruči</w:t>
      </w:r>
      <w:r w:rsidR="007528BA" w:rsidRPr="001C7EB0">
        <w:rPr>
          <w:w w:val="110"/>
        </w:rPr>
        <w:t>la</w:t>
      </w:r>
      <w:r w:rsidRPr="001C7EB0">
        <w:rPr>
          <w:w w:val="110"/>
        </w:rPr>
        <w:t xml:space="preserve"> izradu </w:t>
      </w:r>
      <w:r w:rsidRPr="001C7EB0">
        <w:rPr>
          <w:u w:val="single"/>
        </w:rPr>
        <w:t>varijantn</w:t>
      </w:r>
      <w:r w:rsidR="007528BA" w:rsidRPr="001C7EB0">
        <w:rPr>
          <w:u w:val="single"/>
        </w:rPr>
        <w:t>ih</w:t>
      </w:r>
      <w:r w:rsidRPr="001C7EB0">
        <w:rPr>
          <w:u w:val="single"/>
        </w:rPr>
        <w:t xml:space="preserve"> rješenja zone</w:t>
      </w:r>
      <w:r w:rsidR="007528BA" w:rsidRPr="001C7EB0">
        <w:t>.</w:t>
      </w:r>
    </w:p>
    <w:p w:rsidR="0027490E" w:rsidRPr="001C7EB0" w:rsidRDefault="007528BA" w:rsidP="000A7E25">
      <w:pPr>
        <w:ind w:firstLine="720"/>
        <w:jc w:val="both"/>
      </w:pPr>
      <w:r w:rsidRPr="001C7EB0">
        <w:t>U elaboratu „Varijantna urbanističko-arhitektonska rješenja</w:t>
      </w:r>
      <w:r w:rsidR="009A682F" w:rsidRPr="001C7EB0">
        <w:t xml:space="preserve"> </w:t>
      </w:r>
      <w:r w:rsidRPr="001C7EB0">
        <w:t>Stambene zone Donje Ladanje</w:t>
      </w:r>
      <w:r w:rsidR="0027490E" w:rsidRPr="001C7EB0">
        <w:t xml:space="preserve">” - </w:t>
      </w:r>
      <w:r w:rsidR="0027490E" w:rsidRPr="001C7EB0">
        <w:rPr>
          <w:w w:val="110"/>
        </w:rPr>
        <w:t xml:space="preserve">TD br. </w:t>
      </w:r>
      <w:r w:rsidRPr="001C7EB0">
        <w:rPr>
          <w:w w:val="110"/>
        </w:rPr>
        <w:t>1</w:t>
      </w:r>
      <w:r w:rsidR="0027490E" w:rsidRPr="001C7EB0">
        <w:t>0/</w:t>
      </w:r>
      <w:r w:rsidR="009A682F" w:rsidRPr="001C7EB0">
        <w:t>20</w:t>
      </w:r>
      <w:r w:rsidR="0027490E" w:rsidRPr="001C7EB0">
        <w:t>1</w:t>
      </w:r>
      <w:r w:rsidR="009A682F" w:rsidRPr="001C7EB0">
        <w:t>5</w:t>
      </w:r>
      <w:r w:rsidR="0027490E" w:rsidRPr="001C7EB0">
        <w:t xml:space="preserve">, </w:t>
      </w:r>
      <w:r w:rsidR="009A682F" w:rsidRPr="001C7EB0">
        <w:t xml:space="preserve">izrađenom od tvrtke </w:t>
      </w:r>
      <w:proofErr w:type="spellStart"/>
      <w:r w:rsidR="0027490E" w:rsidRPr="001C7EB0">
        <w:rPr>
          <w:w w:val="110"/>
        </w:rPr>
        <w:t>Arhitektbiro</w:t>
      </w:r>
      <w:proofErr w:type="spellEnd"/>
      <w:r w:rsidR="0027490E" w:rsidRPr="001C7EB0">
        <w:rPr>
          <w:w w:val="110"/>
        </w:rPr>
        <w:t xml:space="preserve"> Kögl d.o.o. Varaždin</w:t>
      </w:r>
      <w:r w:rsidR="009A682F" w:rsidRPr="001C7EB0">
        <w:rPr>
          <w:w w:val="110"/>
        </w:rPr>
        <w:t xml:space="preserve">, predložena su tri </w:t>
      </w:r>
      <w:r w:rsidR="009A682F" w:rsidRPr="001C7EB0">
        <w:t xml:space="preserve">varijantna rješenja (A, B, </w:t>
      </w:r>
      <w:proofErr w:type="spellStart"/>
      <w:r w:rsidR="009A682F" w:rsidRPr="001C7EB0">
        <w:t>Ca</w:t>
      </w:r>
      <w:proofErr w:type="spellEnd"/>
      <w:r w:rsidR="009A682F" w:rsidRPr="001C7EB0">
        <w:t xml:space="preserve"> i </w:t>
      </w:r>
      <w:proofErr w:type="spellStart"/>
      <w:r w:rsidR="009A682F" w:rsidRPr="001C7EB0">
        <w:t>Cb</w:t>
      </w:r>
      <w:proofErr w:type="spellEnd"/>
      <w:r w:rsidR="009A682F" w:rsidRPr="001C7EB0">
        <w:t>)</w:t>
      </w:r>
      <w:r w:rsidR="0027490E" w:rsidRPr="001C7EB0">
        <w:rPr>
          <w:w w:val="110"/>
        </w:rPr>
        <w:t xml:space="preserve">. </w:t>
      </w:r>
      <w:r w:rsidR="009A682F" w:rsidRPr="001C7EB0">
        <w:rPr>
          <w:w w:val="110"/>
        </w:rPr>
        <w:t>K</w:t>
      </w:r>
      <w:r w:rsidR="0027490E" w:rsidRPr="001C7EB0">
        <w:rPr>
          <w:w w:val="110"/>
        </w:rPr>
        <w:t xml:space="preserve">roz izradu varijantnih rješenja analizirale </w:t>
      </w:r>
      <w:r w:rsidR="009A682F" w:rsidRPr="001C7EB0">
        <w:rPr>
          <w:w w:val="110"/>
        </w:rPr>
        <w:t xml:space="preserve">su se </w:t>
      </w:r>
      <w:r w:rsidR="0027490E" w:rsidRPr="001C7EB0">
        <w:rPr>
          <w:w w:val="110"/>
        </w:rPr>
        <w:t xml:space="preserve">prostorno-razvojne </w:t>
      </w:r>
      <w:r w:rsidR="009A682F" w:rsidRPr="001C7EB0">
        <w:rPr>
          <w:w w:val="110"/>
        </w:rPr>
        <w:t xml:space="preserve">značajke i </w:t>
      </w:r>
      <w:r w:rsidR="0027490E" w:rsidRPr="001C7EB0">
        <w:rPr>
          <w:w w:val="110"/>
        </w:rPr>
        <w:t xml:space="preserve">mogućnosti prostora. </w:t>
      </w:r>
      <w:r w:rsidR="009A682F" w:rsidRPr="001C7EB0">
        <w:rPr>
          <w:w w:val="110"/>
        </w:rPr>
        <w:t xml:space="preserve">Kroz javno izlaganje rješenja pred zainteresiranim građanstvom i na nekoliko sastanaka održanih u prostorijama Općine, usvojile su se primjedbe i zahtjevi i izrađena odabrana varijanta, rješenje koje </w:t>
      </w:r>
      <w:r w:rsidR="0027490E" w:rsidRPr="001C7EB0">
        <w:t xml:space="preserve">predstavlja </w:t>
      </w:r>
      <w:r w:rsidR="0027490E" w:rsidRPr="001C7EB0">
        <w:rPr>
          <w:u w:val="single"/>
        </w:rPr>
        <w:t>stručnu podlogu</w:t>
      </w:r>
      <w:r w:rsidR="0027490E" w:rsidRPr="001C7EB0">
        <w:t xml:space="preserve"> – polazište za izradu ovog UPU-a (sukladno čl. </w:t>
      </w:r>
      <w:r w:rsidR="00CE0127" w:rsidRPr="001C7EB0">
        <w:t>93</w:t>
      </w:r>
      <w:r w:rsidR="0027490E" w:rsidRPr="001C7EB0">
        <w:t xml:space="preserve">.  </w:t>
      </w:r>
      <w:r w:rsidR="00CE0127" w:rsidRPr="001C7EB0">
        <w:t>Zakon o prostornom uređenju)</w:t>
      </w:r>
      <w:r w:rsidR="0027490E" w:rsidRPr="001C7EB0">
        <w:t>.</w:t>
      </w:r>
    </w:p>
    <w:p w:rsidR="00BD3909" w:rsidRPr="001C7EB0" w:rsidRDefault="00BD3909" w:rsidP="000A7E25">
      <w:pPr>
        <w:ind w:firstLine="709"/>
        <w:jc w:val="both"/>
        <w:rPr>
          <w:sz w:val="16"/>
          <w:szCs w:val="16"/>
        </w:rPr>
      </w:pPr>
    </w:p>
    <w:p w:rsidR="00BD3909" w:rsidRPr="001C7EB0" w:rsidRDefault="00BD3909" w:rsidP="000A7E25">
      <w:pPr>
        <w:ind w:firstLine="709"/>
        <w:jc w:val="both"/>
        <w:rPr>
          <w:szCs w:val="24"/>
        </w:rPr>
      </w:pPr>
      <w:r w:rsidRPr="001C7EB0">
        <w:rPr>
          <w:szCs w:val="24"/>
        </w:rPr>
        <w:t xml:space="preserve">Kod definiranja stručnog rješenja najvažniju ulogu je imala potreba da se odredi trasa Ul. dr. Matije Smodeka i Viničke ulice, kako bi se omogućio pristup postojećim kućama i  </w:t>
      </w:r>
      <w:r w:rsidRPr="001C7EB0">
        <w:rPr>
          <w:szCs w:val="24"/>
          <w:u w:val="single"/>
        </w:rPr>
        <w:t xml:space="preserve"> </w:t>
      </w:r>
      <w:r w:rsidRPr="001C7EB0">
        <w:rPr>
          <w:szCs w:val="24"/>
        </w:rPr>
        <w:t>potaknula nova izgradnja u cilju zadržavanja stanovništva na području Općine.</w:t>
      </w:r>
    </w:p>
    <w:p w:rsidR="00BD3909" w:rsidRPr="001C7EB0" w:rsidRDefault="00BD3909" w:rsidP="000A7E25">
      <w:pPr>
        <w:pStyle w:val="StandardWeb"/>
        <w:spacing w:before="0" w:after="0"/>
        <w:jc w:val="center"/>
        <w:rPr>
          <w:b/>
        </w:rPr>
      </w:pPr>
    </w:p>
    <w:p w:rsidR="00CE0127" w:rsidRPr="001C7EB0" w:rsidRDefault="00CE0127" w:rsidP="000A7E25">
      <w:pPr>
        <w:pStyle w:val="StandardWeb"/>
        <w:spacing w:before="0" w:after="0"/>
        <w:ind w:firstLine="709"/>
        <w:rPr>
          <w:b/>
        </w:rPr>
      </w:pPr>
      <w:r w:rsidRPr="001C7EB0">
        <w:rPr>
          <w:b/>
        </w:rPr>
        <w:t>1.1.3. Infrastrukturna opremljenost</w:t>
      </w:r>
    </w:p>
    <w:p w:rsidR="00CE0127" w:rsidRPr="001C7EB0" w:rsidRDefault="00CE0127" w:rsidP="000A7E25">
      <w:pPr>
        <w:pStyle w:val="Uvuenotijeloteksta"/>
        <w:ind w:left="0" w:firstLine="720"/>
        <w:jc w:val="both"/>
        <w:rPr>
          <w:rFonts w:ascii="Times New Roman" w:hAnsi="Times New Roman"/>
          <w:w w:val="110"/>
          <w:sz w:val="22"/>
        </w:rPr>
      </w:pPr>
    </w:p>
    <w:p w:rsidR="00CE0127" w:rsidRPr="001C7EB0" w:rsidRDefault="00CE0127" w:rsidP="000A7E25">
      <w:pPr>
        <w:pStyle w:val="Uvuenotijeloteksta"/>
        <w:ind w:left="0" w:firstLine="720"/>
        <w:jc w:val="both"/>
        <w:rPr>
          <w:rFonts w:ascii="Times New Roman" w:hAnsi="Times New Roman"/>
          <w:w w:val="110"/>
          <w:sz w:val="24"/>
          <w:szCs w:val="24"/>
        </w:rPr>
      </w:pPr>
      <w:r w:rsidRPr="001C7EB0">
        <w:rPr>
          <w:rFonts w:ascii="Times New Roman" w:hAnsi="Times New Roman"/>
          <w:w w:val="110"/>
          <w:sz w:val="24"/>
          <w:szCs w:val="24"/>
        </w:rPr>
        <w:t>PROMET</w:t>
      </w:r>
    </w:p>
    <w:p w:rsidR="00356333" w:rsidRDefault="00B14952" w:rsidP="000A7E25">
      <w:pPr>
        <w:pStyle w:val="Tijeloteksta-uvlaka3"/>
        <w:spacing w:before="0"/>
        <w:ind w:firstLine="436"/>
        <w:rPr>
          <w:rFonts w:ascii="Times New Roman" w:hAnsi="Times New Roman"/>
          <w:sz w:val="24"/>
          <w:szCs w:val="24"/>
        </w:rPr>
      </w:pPr>
      <w:r w:rsidRPr="001C7EB0">
        <w:rPr>
          <w:rFonts w:ascii="Times New Roman" w:hAnsi="Times New Roman"/>
          <w:sz w:val="24"/>
          <w:szCs w:val="24"/>
        </w:rPr>
        <w:t>Uz sjevernu granicu zone prolazi županijska cesta Ž 2101,</w:t>
      </w:r>
      <w:r w:rsidR="00E969C4" w:rsidRPr="001C7EB0">
        <w:rPr>
          <w:rFonts w:ascii="Times New Roman" w:hAnsi="Times New Roman"/>
          <w:sz w:val="24"/>
          <w:szCs w:val="24"/>
        </w:rPr>
        <w:t xml:space="preserve"> koja je </w:t>
      </w:r>
      <w:r w:rsidR="00233CF2" w:rsidRPr="001C7EB0">
        <w:rPr>
          <w:rFonts w:ascii="Times New Roman" w:hAnsi="Times New Roman"/>
          <w:sz w:val="24"/>
          <w:szCs w:val="24"/>
        </w:rPr>
        <w:t xml:space="preserve">ujedno i granica između Općine </w:t>
      </w:r>
      <w:r w:rsidR="00E969C4" w:rsidRPr="001C7EB0">
        <w:rPr>
          <w:rFonts w:ascii="Times New Roman" w:hAnsi="Times New Roman"/>
          <w:sz w:val="24"/>
          <w:szCs w:val="24"/>
        </w:rPr>
        <w:t>Maruševec</w:t>
      </w:r>
      <w:r w:rsidR="00233CF2" w:rsidRPr="001C7EB0">
        <w:rPr>
          <w:rFonts w:ascii="Times New Roman" w:hAnsi="Times New Roman"/>
          <w:sz w:val="24"/>
          <w:szCs w:val="24"/>
        </w:rPr>
        <w:t xml:space="preserve"> i Općine</w:t>
      </w:r>
      <w:r w:rsidR="00E969C4" w:rsidRPr="001C7EB0">
        <w:rPr>
          <w:rFonts w:ascii="Times New Roman" w:hAnsi="Times New Roman"/>
          <w:sz w:val="24"/>
          <w:szCs w:val="24"/>
        </w:rPr>
        <w:t xml:space="preserve"> Vinica</w:t>
      </w:r>
      <w:r w:rsidR="00233CF2" w:rsidRPr="001C7EB0">
        <w:rPr>
          <w:rFonts w:ascii="Times New Roman" w:hAnsi="Times New Roman"/>
          <w:sz w:val="24"/>
          <w:szCs w:val="24"/>
        </w:rPr>
        <w:t>. U Općini Vinica, u naselju Gornje Ladanje to je ulica Vladimira Nazora.</w:t>
      </w:r>
      <w:r w:rsidRPr="001C7EB0">
        <w:rPr>
          <w:rFonts w:ascii="Times New Roman" w:hAnsi="Times New Roman"/>
          <w:sz w:val="24"/>
          <w:szCs w:val="24"/>
        </w:rPr>
        <w:t xml:space="preserve"> </w:t>
      </w:r>
      <w:r w:rsidR="00233CF2" w:rsidRPr="001C7EB0">
        <w:rPr>
          <w:rFonts w:ascii="Times New Roman" w:hAnsi="Times New Roman"/>
          <w:sz w:val="24"/>
          <w:szCs w:val="24"/>
        </w:rPr>
        <w:t>U</w:t>
      </w:r>
      <w:r w:rsidRPr="001C7EB0">
        <w:rPr>
          <w:rFonts w:ascii="Times New Roman" w:hAnsi="Times New Roman"/>
          <w:sz w:val="24"/>
          <w:szCs w:val="24"/>
        </w:rPr>
        <w:t xml:space="preserve">z istočnu </w:t>
      </w:r>
      <w:r w:rsidR="00233CF2" w:rsidRPr="001C7EB0">
        <w:rPr>
          <w:rFonts w:ascii="Times New Roman" w:hAnsi="Times New Roman"/>
          <w:sz w:val="24"/>
          <w:szCs w:val="24"/>
        </w:rPr>
        <w:t xml:space="preserve">granicu zone prolazi </w:t>
      </w:r>
      <w:r w:rsidRPr="001C7EB0">
        <w:rPr>
          <w:rFonts w:ascii="Times New Roman" w:hAnsi="Times New Roman"/>
          <w:sz w:val="24"/>
          <w:szCs w:val="24"/>
        </w:rPr>
        <w:t>Ž 2029</w:t>
      </w:r>
      <w:r w:rsidR="00233CF2" w:rsidRPr="001C7EB0">
        <w:rPr>
          <w:rFonts w:ascii="Times New Roman" w:hAnsi="Times New Roman"/>
          <w:sz w:val="24"/>
          <w:szCs w:val="24"/>
        </w:rPr>
        <w:t xml:space="preserve">, koja je u naselju </w:t>
      </w:r>
      <w:r w:rsidRPr="001C7EB0">
        <w:rPr>
          <w:rFonts w:ascii="Times New Roman" w:hAnsi="Times New Roman"/>
          <w:sz w:val="24"/>
          <w:szCs w:val="24"/>
        </w:rPr>
        <w:t xml:space="preserve"> </w:t>
      </w:r>
      <w:r w:rsidR="00233CF2" w:rsidRPr="001C7EB0">
        <w:rPr>
          <w:rFonts w:ascii="Times New Roman" w:hAnsi="Times New Roman"/>
          <w:sz w:val="24"/>
          <w:szCs w:val="24"/>
        </w:rPr>
        <w:t xml:space="preserve">Donje Ladanje </w:t>
      </w:r>
      <w:r w:rsidR="00D64B92" w:rsidRPr="001C7EB0">
        <w:rPr>
          <w:rFonts w:ascii="Times New Roman" w:hAnsi="Times New Roman"/>
          <w:sz w:val="24"/>
          <w:szCs w:val="24"/>
        </w:rPr>
        <w:t xml:space="preserve">također </w:t>
      </w:r>
      <w:r w:rsidRPr="001C7EB0">
        <w:rPr>
          <w:rFonts w:ascii="Times New Roman" w:hAnsi="Times New Roman"/>
          <w:sz w:val="24"/>
          <w:szCs w:val="24"/>
        </w:rPr>
        <w:t>Ulica Vladimira Nazora</w:t>
      </w:r>
      <w:r w:rsidR="00233CF2" w:rsidRPr="001C7EB0">
        <w:rPr>
          <w:rFonts w:ascii="Times New Roman" w:hAnsi="Times New Roman"/>
          <w:sz w:val="24"/>
          <w:szCs w:val="24"/>
        </w:rPr>
        <w:t>. U</w:t>
      </w:r>
      <w:r w:rsidRPr="001C7EB0">
        <w:rPr>
          <w:rFonts w:ascii="Times New Roman" w:hAnsi="Times New Roman"/>
          <w:sz w:val="24"/>
          <w:szCs w:val="24"/>
        </w:rPr>
        <w:t xml:space="preserve">z zapadnu </w:t>
      </w:r>
      <w:r w:rsidR="00233CF2" w:rsidRPr="001C7EB0">
        <w:rPr>
          <w:rFonts w:ascii="Times New Roman" w:hAnsi="Times New Roman"/>
          <w:sz w:val="24"/>
          <w:szCs w:val="24"/>
        </w:rPr>
        <w:t xml:space="preserve">granicu zone prolazi </w:t>
      </w:r>
      <w:r w:rsidRPr="001C7EB0">
        <w:rPr>
          <w:rFonts w:ascii="Times New Roman" w:hAnsi="Times New Roman"/>
          <w:sz w:val="24"/>
          <w:szCs w:val="24"/>
        </w:rPr>
        <w:t xml:space="preserve">nerazvrstana cesta - Ulica Ladanjskih rudara. </w:t>
      </w:r>
      <w:r w:rsidR="00356333" w:rsidRPr="001C7EB0">
        <w:rPr>
          <w:rFonts w:ascii="Times New Roman" w:hAnsi="Times New Roman"/>
          <w:sz w:val="24"/>
          <w:szCs w:val="24"/>
        </w:rPr>
        <w:t>Navedene prometnice su izvan zone obuhvata UPU-a.</w:t>
      </w:r>
    </w:p>
    <w:p w:rsidR="00B14952" w:rsidRDefault="00B14952" w:rsidP="000A7E25">
      <w:pPr>
        <w:pStyle w:val="Tijeloteksta-uvlaka3"/>
        <w:spacing w:before="0"/>
        <w:ind w:firstLine="436"/>
        <w:rPr>
          <w:rFonts w:ascii="Times New Roman" w:hAnsi="Times New Roman"/>
          <w:sz w:val="24"/>
          <w:szCs w:val="24"/>
        </w:rPr>
      </w:pPr>
      <w:r w:rsidRPr="001C7EB0">
        <w:rPr>
          <w:rFonts w:ascii="Times New Roman" w:hAnsi="Times New Roman"/>
          <w:sz w:val="24"/>
          <w:szCs w:val="24"/>
        </w:rPr>
        <w:t>Kroz južni dio zone prolazi lokalna cesta L25039 – Ulica Matije Gupca.</w:t>
      </w:r>
    </w:p>
    <w:p w:rsidR="001C7EB0" w:rsidRPr="001C7EB0" w:rsidRDefault="001C7EB0" w:rsidP="000A7E25">
      <w:pPr>
        <w:pStyle w:val="Tijeloteksta-uvlaka3"/>
        <w:spacing w:before="0"/>
        <w:ind w:firstLine="436"/>
        <w:rPr>
          <w:rFonts w:ascii="Times New Roman" w:hAnsi="Times New Roman"/>
          <w:sz w:val="24"/>
          <w:szCs w:val="24"/>
        </w:rPr>
      </w:pPr>
    </w:p>
    <w:p w:rsidR="00B14952" w:rsidRPr="001C7EB0" w:rsidRDefault="00B14952" w:rsidP="000A7E25">
      <w:pPr>
        <w:pStyle w:val="Tijeloteksta-uvlaka3"/>
        <w:spacing w:before="0"/>
        <w:jc w:val="center"/>
        <w:rPr>
          <w:rFonts w:ascii="Times New Roman" w:hAnsi="Times New Roman"/>
          <w:sz w:val="24"/>
          <w:szCs w:val="24"/>
        </w:rPr>
      </w:pPr>
      <w:r w:rsidRPr="001C7EB0">
        <w:rPr>
          <w:rFonts w:ascii="Times New Roman" w:hAnsi="Times New Roman"/>
          <w:noProof/>
          <w:sz w:val="24"/>
          <w:szCs w:val="24"/>
        </w:rPr>
        <w:drawing>
          <wp:inline distT="0" distB="0" distL="0" distR="0" wp14:anchorId="7ECF227B" wp14:editId="6B6ACA88">
            <wp:extent cx="4638675" cy="3735158"/>
            <wp:effectExtent l="0" t="0" r="0" b="0"/>
            <wp:docPr id="13" name="Slika 13"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3735158"/>
                    </a:xfrm>
                    <a:prstGeom prst="rect">
                      <a:avLst/>
                    </a:prstGeom>
                    <a:noFill/>
                    <a:ln>
                      <a:noFill/>
                    </a:ln>
                  </pic:spPr>
                </pic:pic>
              </a:graphicData>
            </a:graphic>
          </wp:inline>
        </w:drawing>
      </w:r>
    </w:p>
    <w:p w:rsidR="00B14952" w:rsidRPr="001C7EB0" w:rsidRDefault="00B14952" w:rsidP="000A7E25">
      <w:pPr>
        <w:jc w:val="center"/>
        <w:rPr>
          <w:sz w:val="22"/>
          <w:szCs w:val="22"/>
        </w:rPr>
      </w:pPr>
      <w:r w:rsidRPr="001C7EB0">
        <w:rPr>
          <w:sz w:val="22"/>
          <w:szCs w:val="22"/>
        </w:rPr>
        <w:t>Izvod iz graf. priloga br. 1. PPUO-a</w:t>
      </w:r>
    </w:p>
    <w:p w:rsidR="00D710DC" w:rsidRPr="001C7EB0" w:rsidRDefault="00D710DC" w:rsidP="000A7E25">
      <w:pPr>
        <w:jc w:val="center"/>
        <w:rPr>
          <w:sz w:val="28"/>
          <w:szCs w:val="28"/>
        </w:rPr>
      </w:pPr>
    </w:p>
    <w:p w:rsidR="00B14952" w:rsidRPr="001C7EB0" w:rsidRDefault="00562808" w:rsidP="000A7E25">
      <w:pPr>
        <w:jc w:val="center"/>
        <w:rPr>
          <w:szCs w:val="24"/>
        </w:rPr>
      </w:pPr>
      <w:r>
        <w:rPr>
          <w:noProof/>
          <w:szCs w:val="24"/>
        </w:rPr>
        <w:drawing>
          <wp:inline distT="0" distB="0" distL="0" distR="0" wp14:anchorId="319920CE">
            <wp:extent cx="3619500" cy="27127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712720"/>
                    </a:xfrm>
                    <a:prstGeom prst="rect">
                      <a:avLst/>
                    </a:prstGeom>
                    <a:noFill/>
                  </pic:spPr>
                </pic:pic>
              </a:graphicData>
            </a:graphic>
          </wp:inline>
        </w:drawing>
      </w:r>
    </w:p>
    <w:p w:rsidR="00CE0127" w:rsidRPr="001C7EB0" w:rsidRDefault="00CE0127"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županijska cesta  Ž 2101</w:t>
      </w:r>
      <w:r w:rsidR="00D710DC" w:rsidRPr="001C7EB0">
        <w:rPr>
          <w:rFonts w:ascii="Times New Roman" w:hAnsi="Times New Roman"/>
          <w:sz w:val="24"/>
          <w:szCs w:val="24"/>
        </w:rPr>
        <w:t xml:space="preserve"> </w:t>
      </w:r>
      <w:r w:rsidRPr="001C7EB0">
        <w:rPr>
          <w:rFonts w:ascii="Times New Roman" w:hAnsi="Times New Roman"/>
          <w:sz w:val="24"/>
          <w:szCs w:val="24"/>
        </w:rPr>
        <w:t>(sjeverna granica zone)</w:t>
      </w:r>
    </w:p>
    <w:p w:rsidR="00CE0127" w:rsidRPr="001C7EB0" w:rsidRDefault="00CE0127" w:rsidP="000A7E25">
      <w:pPr>
        <w:pStyle w:val="Tijeloteksta-uvlaka3"/>
        <w:spacing w:before="0"/>
        <w:jc w:val="center"/>
        <w:rPr>
          <w:szCs w:val="24"/>
        </w:rPr>
      </w:pPr>
    </w:p>
    <w:p w:rsidR="00B541B7" w:rsidRPr="001C7EB0" w:rsidRDefault="00B541B7" w:rsidP="000A7E25">
      <w:pPr>
        <w:pStyle w:val="Tijeloteksta-uvlaka3"/>
        <w:spacing w:before="0"/>
        <w:jc w:val="center"/>
        <w:rPr>
          <w:rFonts w:ascii="Times New Roman" w:hAnsi="Times New Roman"/>
          <w:sz w:val="24"/>
          <w:szCs w:val="24"/>
        </w:rPr>
      </w:pPr>
    </w:p>
    <w:p w:rsidR="00CE0127" w:rsidRPr="001C7EB0" w:rsidRDefault="00CE0127"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Ž 2029 – Ulica Vladimira Nazora</w:t>
      </w:r>
    </w:p>
    <w:p w:rsidR="00D64B92" w:rsidRPr="001C7EB0" w:rsidRDefault="00D64B92"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(istočna granica zone)</w:t>
      </w:r>
    </w:p>
    <w:p w:rsidR="00D710DC" w:rsidRPr="001C7EB0" w:rsidRDefault="00D710DC" w:rsidP="000A7E25">
      <w:pPr>
        <w:pStyle w:val="Tijeloteksta-uvlaka3"/>
        <w:spacing w:before="0"/>
        <w:jc w:val="center"/>
        <w:rPr>
          <w:rFonts w:ascii="Times New Roman" w:hAnsi="Times New Roman"/>
          <w:sz w:val="24"/>
          <w:szCs w:val="24"/>
        </w:rPr>
      </w:pPr>
    </w:p>
    <w:p w:rsidR="00CE0127" w:rsidRPr="001C7EB0" w:rsidRDefault="00562808" w:rsidP="000A7E25">
      <w:pPr>
        <w:pStyle w:val="Tijeloteksta-uvlaka3"/>
        <w:spacing w:before="0"/>
        <w:jc w:val="center"/>
        <w:rPr>
          <w:b/>
          <w:szCs w:val="24"/>
        </w:rPr>
      </w:pPr>
      <w:r>
        <w:rPr>
          <w:b/>
          <w:noProof/>
          <w:szCs w:val="24"/>
        </w:rPr>
        <w:drawing>
          <wp:inline distT="0" distB="0" distL="0" distR="0" wp14:anchorId="37C692B5">
            <wp:extent cx="4960620" cy="371856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0620" cy="3718560"/>
                    </a:xfrm>
                    <a:prstGeom prst="rect">
                      <a:avLst/>
                    </a:prstGeom>
                    <a:noFill/>
                  </pic:spPr>
                </pic:pic>
              </a:graphicData>
            </a:graphic>
          </wp:inline>
        </w:drawing>
      </w:r>
    </w:p>
    <w:p w:rsidR="00CE0127" w:rsidRPr="001C7EB0" w:rsidRDefault="00CE0127" w:rsidP="000A7E25">
      <w:pPr>
        <w:pStyle w:val="Tijeloteksta-uvlaka3"/>
        <w:spacing w:before="0"/>
        <w:jc w:val="center"/>
        <w:rPr>
          <w:b/>
          <w:szCs w:val="24"/>
        </w:rPr>
      </w:pPr>
    </w:p>
    <w:p w:rsidR="00CE0127" w:rsidRPr="001C7EB0" w:rsidRDefault="00562808" w:rsidP="000A7E25">
      <w:pPr>
        <w:pStyle w:val="Tijeloteksta-uvlaka3"/>
        <w:spacing w:before="0"/>
        <w:jc w:val="center"/>
        <w:rPr>
          <w:b/>
          <w:szCs w:val="24"/>
        </w:rPr>
      </w:pPr>
      <w:r>
        <w:rPr>
          <w:b/>
          <w:noProof/>
          <w:szCs w:val="24"/>
        </w:rPr>
        <w:drawing>
          <wp:inline distT="0" distB="0" distL="0" distR="0" wp14:anchorId="57AEAEAE">
            <wp:extent cx="4960620" cy="371856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620" cy="3718560"/>
                    </a:xfrm>
                    <a:prstGeom prst="rect">
                      <a:avLst/>
                    </a:prstGeom>
                    <a:noFill/>
                  </pic:spPr>
                </pic:pic>
              </a:graphicData>
            </a:graphic>
          </wp:inline>
        </w:drawing>
      </w:r>
    </w:p>
    <w:p w:rsidR="00CE0127" w:rsidRPr="001C7EB0" w:rsidRDefault="00CE0127" w:rsidP="000A7E25">
      <w:pPr>
        <w:pStyle w:val="Tijeloteksta-uvlaka3"/>
        <w:spacing w:before="0"/>
        <w:rPr>
          <w:szCs w:val="24"/>
        </w:rPr>
      </w:pPr>
    </w:p>
    <w:p w:rsidR="00CE0127" w:rsidRPr="001C7EB0" w:rsidRDefault="00CE0127" w:rsidP="000A7E25">
      <w:pPr>
        <w:pStyle w:val="Tijeloteksta-uvlaka3"/>
        <w:spacing w:before="0"/>
        <w:rPr>
          <w:szCs w:val="24"/>
        </w:rPr>
      </w:pPr>
    </w:p>
    <w:p w:rsidR="00CE0127" w:rsidRPr="001C7EB0" w:rsidRDefault="00CE0127" w:rsidP="000A7E25">
      <w:pPr>
        <w:pStyle w:val="Tijeloteksta-uvlaka3"/>
        <w:spacing w:before="0"/>
        <w:rPr>
          <w:szCs w:val="24"/>
        </w:rPr>
      </w:pPr>
    </w:p>
    <w:p w:rsidR="00BF2E8C" w:rsidRPr="001C7EB0" w:rsidRDefault="00BF2E8C" w:rsidP="000A7E25">
      <w:pPr>
        <w:pStyle w:val="Tijeloteksta-uvlaka3"/>
        <w:spacing w:before="0"/>
        <w:jc w:val="center"/>
        <w:rPr>
          <w:rFonts w:ascii="Times New Roman" w:hAnsi="Times New Roman"/>
          <w:sz w:val="24"/>
          <w:szCs w:val="24"/>
        </w:rPr>
      </w:pPr>
    </w:p>
    <w:p w:rsidR="00BF2E8C" w:rsidRPr="001C7EB0" w:rsidRDefault="00BF2E8C" w:rsidP="000A7E25">
      <w:pPr>
        <w:pStyle w:val="Tijeloteksta-uvlaka3"/>
        <w:spacing w:before="0"/>
        <w:jc w:val="center"/>
        <w:rPr>
          <w:rFonts w:ascii="Times New Roman" w:hAnsi="Times New Roman"/>
          <w:sz w:val="24"/>
          <w:szCs w:val="24"/>
        </w:rPr>
      </w:pPr>
    </w:p>
    <w:p w:rsidR="00BF2E8C" w:rsidRPr="001C7EB0" w:rsidRDefault="00BF2E8C" w:rsidP="000A7E25">
      <w:pPr>
        <w:pStyle w:val="Tijeloteksta-uvlaka3"/>
        <w:spacing w:before="0"/>
        <w:jc w:val="center"/>
        <w:rPr>
          <w:rFonts w:ascii="Times New Roman" w:hAnsi="Times New Roman"/>
          <w:sz w:val="24"/>
          <w:szCs w:val="24"/>
        </w:rPr>
      </w:pPr>
    </w:p>
    <w:p w:rsidR="00CE0127" w:rsidRPr="001C7EB0" w:rsidRDefault="00CE0127"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L25039 – Ulica Matije Gupca</w:t>
      </w:r>
      <w:r w:rsidR="00D64B92" w:rsidRPr="001C7EB0">
        <w:rPr>
          <w:rFonts w:ascii="Times New Roman" w:hAnsi="Times New Roman"/>
          <w:sz w:val="24"/>
          <w:szCs w:val="24"/>
        </w:rPr>
        <w:t xml:space="preserve"> (u obuhvatu zone)</w:t>
      </w:r>
    </w:p>
    <w:p w:rsidR="00CE0127" w:rsidRPr="001C7EB0" w:rsidRDefault="00CE0127" w:rsidP="000A7E25">
      <w:pPr>
        <w:pStyle w:val="Tijeloteksta-uvlaka3"/>
        <w:spacing w:before="0"/>
        <w:rPr>
          <w:szCs w:val="24"/>
        </w:rPr>
      </w:pPr>
    </w:p>
    <w:p w:rsidR="00BF2E8C" w:rsidRPr="001C7EB0" w:rsidRDefault="00BF2E8C" w:rsidP="000A7E25">
      <w:pPr>
        <w:pStyle w:val="Tijeloteksta-uvlaka3"/>
        <w:spacing w:before="0"/>
        <w:rPr>
          <w:szCs w:val="24"/>
        </w:rPr>
      </w:pPr>
    </w:p>
    <w:p w:rsidR="00CE0127" w:rsidRPr="001C7EB0" w:rsidRDefault="00562808" w:rsidP="000A7E25">
      <w:pPr>
        <w:pStyle w:val="Tijeloteksta-uvlaka3"/>
        <w:spacing w:before="0"/>
        <w:jc w:val="center"/>
        <w:rPr>
          <w:szCs w:val="24"/>
        </w:rPr>
      </w:pPr>
      <w:r>
        <w:rPr>
          <w:noProof/>
          <w:szCs w:val="24"/>
        </w:rPr>
        <w:drawing>
          <wp:inline distT="0" distB="0" distL="0" distR="0" wp14:anchorId="52CE3CC1">
            <wp:extent cx="4511040" cy="3581400"/>
            <wp:effectExtent l="0" t="0" r="381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1040" cy="3581400"/>
                    </a:xfrm>
                    <a:prstGeom prst="rect">
                      <a:avLst/>
                    </a:prstGeom>
                    <a:noFill/>
                  </pic:spPr>
                </pic:pic>
              </a:graphicData>
            </a:graphic>
          </wp:inline>
        </w:drawing>
      </w:r>
    </w:p>
    <w:p w:rsidR="00CE0127" w:rsidRPr="001C7EB0" w:rsidRDefault="004B218A"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pogled iz Ul. V Nazora</w:t>
      </w:r>
    </w:p>
    <w:p w:rsidR="00BF6640" w:rsidRPr="001C7EB0" w:rsidRDefault="00BF6640" w:rsidP="000A7E25">
      <w:pPr>
        <w:pStyle w:val="Tijeloteksta-uvlaka3"/>
        <w:spacing w:before="0"/>
        <w:jc w:val="center"/>
        <w:rPr>
          <w:rFonts w:ascii="Times New Roman" w:hAnsi="Times New Roman"/>
          <w:sz w:val="24"/>
          <w:szCs w:val="24"/>
        </w:rPr>
      </w:pPr>
    </w:p>
    <w:p w:rsidR="00CE0127" w:rsidRPr="001C7EB0" w:rsidRDefault="00562808" w:rsidP="000A7E25">
      <w:pPr>
        <w:pStyle w:val="Tijeloteksta-uvlaka3"/>
        <w:spacing w:before="0"/>
        <w:jc w:val="center"/>
        <w:rPr>
          <w:szCs w:val="24"/>
        </w:rPr>
      </w:pPr>
      <w:r>
        <w:rPr>
          <w:noProof/>
          <w:szCs w:val="24"/>
        </w:rPr>
        <w:drawing>
          <wp:inline distT="0" distB="0" distL="0" distR="0" wp14:anchorId="453CC7D4">
            <wp:extent cx="5760720" cy="32385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pic:spPr>
                </pic:pic>
              </a:graphicData>
            </a:graphic>
          </wp:inline>
        </w:drawing>
      </w:r>
    </w:p>
    <w:p w:rsidR="004B218A" w:rsidRPr="001C7EB0" w:rsidRDefault="004B218A"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pogled prema Ul. V Nazora</w:t>
      </w:r>
    </w:p>
    <w:p w:rsidR="00CE0127" w:rsidRPr="001C7EB0" w:rsidRDefault="00CE0127" w:rsidP="000A7E25">
      <w:pPr>
        <w:pStyle w:val="Tijeloteksta-uvlaka3"/>
        <w:spacing w:before="0"/>
        <w:jc w:val="left"/>
        <w:rPr>
          <w:szCs w:val="24"/>
        </w:rPr>
      </w:pPr>
      <w:r w:rsidRPr="001C7EB0">
        <w:rPr>
          <w:szCs w:val="24"/>
        </w:rPr>
        <w:br w:type="page"/>
      </w:r>
      <w:r w:rsidRPr="001C7EB0">
        <w:rPr>
          <w:szCs w:val="24"/>
        </w:rPr>
        <w:lastRenderedPageBreak/>
        <w:tab/>
      </w:r>
      <w:r w:rsidRPr="001C7EB0">
        <w:rPr>
          <w:szCs w:val="24"/>
        </w:rPr>
        <w:tab/>
      </w:r>
      <w:r w:rsidRPr="001C7EB0">
        <w:rPr>
          <w:szCs w:val="24"/>
        </w:rPr>
        <w:tab/>
      </w:r>
      <w:r w:rsidRPr="001C7EB0">
        <w:rPr>
          <w:szCs w:val="24"/>
        </w:rPr>
        <w:tab/>
      </w:r>
      <w:r w:rsidRPr="001C7EB0">
        <w:rPr>
          <w:szCs w:val="24"/>
        </w:rPr>
        <w:tab/>
      </w:r>
    </w:p>
    <w:p w:rsidR="00B541B7" w:rsidRPr="001C7EB0" w:rsidRDefault="00B541B7" w:rsidP="000A7E25">
      <w:pPr>
        <w:pStyle w:val="Tijeloteksta-uvlaka3"/>
        <w:spacing w:before="0"/>
        <w:jc w:val="center"/>
        <w:rPr>
          <w:rFonts w:ascii="Times New Roman" w:hAnsi="Times New Roman"/>
          <w:sz w:val="24"/>
          <w:szCs w:val="24"/>
        </w:rPr>
      </w:pPr>
    </w:p>
    <w:p w:rsidR="00CE0127" w:rsidRPr="001C7EB0" w:rsidRDefault="00CE0127" w:rsidP="000A7E25">
      <w:pPr>
        <w:pStyle w:val="Tijeloteksta-uvlaka3"/>
        <w:spacing w:before="0"/>
        <w:jc w:val="center"/>
        <w:rPr>
          <w:rFonts w:ascii="Times New Roman" w:hAnsi="Times New Roman"/>
          <w:sz w:val="24"/>
          <w:szCs w:val="24"/>
        </w:rPr>
      </w:pPr>
      <w:r w:rsidRPr="001C7EB0">
        <w:rPr>
          <w:rFonts w:ascii="Times New Roman" w:hAnsi="Times New Roman"/>
          <w:sz w:val="24"/>
          <w:szCs w:val="24"/>
        </w:rPr>
        <w:t xml:space="preserve">Ulica Ladanjskih rudara </w:t>
      </w:r>
      <w:r w:rsidR="00BF6640" w:rsidRPr="001C7EB0">
        <w:rPr>
          <w:rFonts w:ascii="Times New Roman" w:hAnsi="Times New Roman"/>
          <w:sz w:val="24"/>
          <w:szCs w:val="24"/>
        </w:rPr>
        <w:t>(zapadna granica zone)</w:t>
      </w:r>
    </w:p>
    <w:p w:rsidR="00CE0127" w:rsidRPr="001C7EB0" w:rsidRDefault="00562808" w:rsidP="000A7E25">
      <w:pPr>
        <w:pStyle w:val="Tijeloteksta-uvlaka3"/>
        <w:spacing w:before="0"/>
        <w:jc w:val="center"/>
        <w:rPr>
          <w:szCs w:val="24"/>
        </w:rPr>
      </w:pPr>
      <w:r>
        <w:rPr>
          <w:noProof/>
          <w:szCs w:val="24"/>
        </w:rPr>
        <w:drawing>
          <wp:inline distT="0" distB="0" distL="0" distR="0" wp14:anchorId="60829D00">
            <wp:extent cx="5036820" cy="3596640"/>
            <wp:effectExtent l="0" t="0" r="0" b="381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3596640"/>
                    </a:xfrm>
                    <a:prstGeom prst="rect">
                      <a:avLst/>
                    </a:prstGeom>
                    <a:noFill/>
                  </pic:spPr>
                </pic:pic>
              </a:graphicData>
            </a:graphic>
          </wp:inline>
        </w:drawing>
      </w:r>
    </w:p>
    <w:p w:rsidR="00CE0127" w:rsidRPr="001C7EB0" w:rsidRDefault="00CE0127" w:rsidP="000A7E25">
      <w:pPr>
        <w:pStyle w:val="Tijeloteksta-uvlaka3"/>
        <w:spacing w:before="0"/>
        <w:rPr>
          <w:szCs w:val="24"/>
        </w:rPr>
      </w:pPr>
    </w:p>
    <w:p w:rsidR="00BF6640" w:rsidRPr="001C7EB0" w:rsidRDefault="00BF6640" w:rsidP="000A7E25">
      <w:pPr>
        <w:pStyle w:val="Tijeloteksta-uvlaka3"/>
        <w:spacing w:before="0"/>
        <w:rPr>
          <w:szCs w:val="24"/>
        </w:rPr>
      </w:pPr>
    </w:p>
    <w:p w:rsidR="00CE0127" w:rsidRPr="001C7EB0" w:rsidRDefault="00D710DC" w:rsidP="000A7E25">
      <w:pPr>
        <w:jc w:val="center"/>
        <w:rPr>
          <w:szCs w:val="24"/>
        </w:rPr>
      </w:pPr>
      <w:r w:rsidRPr="001C7EB0">
        <w:rPr>
          <w:szCs w:val="24"/>
        </w:rPr>
        <w:t xml:space="preserve">Raskrižje Ul. </w:t>
      </w:r>
      <w:r w:rsidR="00BF6640" w:rsidRPr="001C7EB0">
        <w:rPr>
          <w:szCs w:val="24"/>
        </w:rPr>
        <w:t>L</w:t>
      </w:r>
      <w:r w:rsidRPr="001C7EB0">
        <w:rPr>
          <w:szCs w:val="24"/>
        </w:rPr>
        <w:t>adanjskih rudara</w:t>
      </w:r>
      <w:r w:rsidR="00454DA1" w:rsidRPr="001C7EB0">
        <w:rPr>
          <w:szCs w:val="24"/>
        </w:rPr>
        <w:t xml:space="preserve">, </w:t>
      </w:r>
      <w:r w:rsidRPr="001C7EB0">
        <w:rPr>
          <w:szCs w:val="24"/>
        </w:rPr>
        <w:t>Ul. M. Gupca</w:t>
      </w:r>
      <w:r w:rsidR="00454DA1" w:rsidRPr="001C7EB0">
        <w:rPr>
          <w:szCs w:val="24"/>
        </w:rPr>
        <w:t>, Ul. Ljudevita Gaja i Ul. G. Krkleca</w:t>
      </w:r>
    </w:p>
    <w:p w:rsidR="00CE0127" w:rsidRPr="001C7EB0" w:rsidRDefault="00562808" w:rsidP="000A7E25">
      <w:pPr>
        <w:pStyle w:val="Tijeloteksta-uvlaka3"/>
        <w:spacing w:before="0"/>
        <w:jc w:val="center"/>
        <w:rPr>
          <w:rFonts w:ascii="Times New Roman" w:hAnsi="Times New Roman"/>
          <w:sz w:val="24"/>
          <w:szCs w:val="24"/>
        </w:rPr>
      </w:pPr>
      <w:bookmarkStart w:id="0" w:name="_GoBack"/>
      <w:bookmarkEnd w:id="0"/>
      <w:r>
        <w:rPr>
          <w:rFonts w:ascii="Times New Roman" w:hAnsi="Times New Roman"/>
          <w:noProof/>
          <w:sz w:val="24"/>
          <w:szCs w:val="24"/>
        </w:rPr>
        <w:drawing>
          <wp:inline distT="0" distB="0" distL="0" distR="0" wp14:anchorId="3CB9091E">
            <wp:extent cx="5036820" cy="37719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820" cy="3771900"/>
                    </a:xfrm>
                    <a:prstGeom prst="rect">
                      <a:avLst/>
                    </a:prstGeom>
                    <a:noFill/>
                  </pic:spPr>
                </pic:pic>
              </a:graphicData>
            </a:graphic>
          </wp:inline>
        </w:drawing>
      </w:r>
    </w:p>
    <w:p w:rsidR="00D710DC" w:rsidRPr="001C7EB0" w:rsidRDefault="00D710DC" w:rsidP="000A7E25">
      <w:pPr>
        <w:rPr>
          <w:szCs w:val="24"/>
        </w:rPr>
      </w:pPr>
      <w:r w:rsidRPr="001C7EB0">
        <w:rPr>
          <w:szCs w:val="24"/>
        </w:rPr>
        <w:tab/>
      </w:r>
      <w:r w:rsidRPr="001C7EB0">
        <w:rPr>
          <w:szCs w:val="24"/>
        </w:rPr>
        <w:br w:type="page"/>
      </w:r>
    </w:p>
    <w:p w:rsidR="00D710DC" w:rsidRPr="001C7EB0" w:rsidRDefault="00D710DC" w:rsidP="000A7E25">
      <w:pPr>
        <w:pStyle w:val="Tijeloteksta-uvlaka3"/>
        <w:spacing w:before="0"/>
        <w:rPr>
          <w:rFonts w:ascii="Times New Roman" w:hAnsi="Times New Roman"/>
          <w:sz w:val="24"/>
          <w:szCs w:val="24"/>
        </w:rPr>
      </w:pPr>
    </w:p>
    <w:p w:rsidR="00454DA1" w:rsidRPr="001C7EB0" w:rsidRDefault="00B14952" w:rsidP="000A7E25">
      <w:pPr>
        <w:ind w:firstLine="720"/>
        <w:jc w:val="both"/>
      </w:pPr>
      <w:r w:rsidRPr="001C7EB0">
        <w:rPr>
          <w:szCs w:val="24"/>
        </w:rPr>
        <w:t xml:space="preserve">U koridoru obodnih prometnica postojeća je infrastruktura: lokalni plinovod, vodoopskrbni cjevovod, elektroopskrbni vodovi i elektronička komunikacijska infrastruktura. U zoni je planiran i sustav odvodnje. </w:t>
      </w:r>
      <w:r w:rsidR="00454DA1" w:rsidRPr="001C7EB0">
        <w:t xml:space="preserve">Sva navedena infrastruktura potrebna je za opremanje zone i predstavlja veliku povoljnost za realizaciju iste.  </w:t>
      </w:r>
    </w:p>
    <w:p w:rsidR="00435C12" w:rsidRPr="001C7EB0" w:rsidRDefault="00435C12" w:rsidP="000A7E25">
      <w:pPr>
        <w:ind w:firstLine="720"/>
        <w:jc w:val="both"/>
      </w:pPr>
    </w:p>
    <w:p w:rsidR="00B14952" w:rsidRPr="001C7EB0" w:rsidRDefault="00B14952" w:rsidP="000A7E25">
      <w:pPr>
        <w:pStyle w:val="Tijeloteksta-uvlaka3"/>
        <w:spacing w:before="0"/>
        <w:ind w:left="0"/>
        <w:jc w:val="center"/>
        <w:rPr>
          <w:szCs w:val="24"/>
        </w:rPr>
      </w:pPr>
      <w:r w:rsidRPr="001C7EB0">
        <w:rPr>
          <w:noProof/>
          <w:szCs w:val="24"/>
        </w:rPr>
        <w:drawing>
          <wp:inline distT="0" distB="0" distL="0" distR="0" wp14:anchorId="0CCF21E1" wp14:editId="015377CE">
            <wp:extent cx="5290313" cy="3419475"/>
            <wp:effectExtent l="0" t="0" r="5715" b="0"/>
            <wp:docPr id="12" name="Slika 12" descr="K 2-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 2-inf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4199" cy="3421987"/>
                    </a:xfrm>
                    <a:prstGeom prst="rect">
                      <a:avLst/>
                    </a:prstGeom>
                    <a:noFill/>
                    <a:ln>
                      <a:noFill/>
                    </a:ln>
                  </pic:spPr>
                </pic:pic>
              </a:graphicData>
            </a:graphic>
          </wp:inline>
        </w:drawing>
      </w:r>
    </w:p>
    <w:p w:rsidR="00B14952" w:rsidRPr="001C7EB0" w:rsidRDefault="00B14952" w:rsidP="000A7E25">
      <w:pPr>
        <w:jc w:val="center"/>
        <w:rPr>
          <w:sz w:val="22"/>
          <w:szCs w:val="22"/>
        </w:rPr>
      </w:pPr>
      <w:r w:rsidRPr="001C7EB0">
        <w:rPr>
          <w:sz w:val="22"/>
          <w:szCs w:val="22"/>
        </w:rPr>
        <w:t>Izvod iz graf. priloga br. 2. Prostornog plana uređenja općine koji prikazuje infrastrukturu.</w:t>
      </w:r>
    </w:p>
    <w:p w:rsidR="00454DA1" w:rsidRPr="001C7EB0" w:rsidRDefault="00454DA1" w:rsidP="000A7E25">
      <w:pPr>
        <w:ind w:firstLine="720"/>
        <w:jc w:val="both"/>
      </w:pPr>
    </w:p>
    <w:p w:rsidR="008755CC" w:rsidRPr="001C7EB0" w:rsidRDefault="008755CC" w:rsidP="000A7E25">
      <w:pPr>
        <w:ind w:firstLine="360"/>
        <w:rPr>
          <w:b/>
          <w:w w:val="110"/>
          <w:szCs w:val="24"/>
        </w:rPr>
      </w:pPr>
      <w:r w:rsidRPr="001C7EB0">
        <w:rPr>
          <w:b/>
          <w:w w:val="110"/>
          <w:szCs w:val="24"/>
        </w:rPr>
        <w:tab/>
        <w:t xml:space="preserve">TELEKOMUNIKACIJE </w:t>
      </w:r>
      <w:r w:rsidR="00675267" w:rsidRPr="001C7EB0">
        <w:rPr>
          <w:b/>
          <w:w w:val="110"/>
          <w:szCs w:val="24"/>
        </w:rPr>
        <w:t>(EKI-</w:t>
      </w:r>
      <w:r w:rsidR="00675267" w:rsidRPr="001C7EB0">
        <w:rPr>
          <w:szCs w:val="24"/>
        </w:rPr>
        <w:t>elektronička komunikacijska infrastruktura</w:t>
      </w:r>
      <w:r w:rsidR="00675267" w:rsidRPr="001C7EB0">
        <w:rPr>
          <w:b/>
          <w:w w:val="110"/>
          <w:szCs w:val="24"/>
        </w:rPr>
        <w:t>)</w:t>
      </w:r>
    </w:p>
    <w:p w:rsidR="002A6205" w:rsidRPr="001C7EB0" w:rsidRDefault="002A6205" w:rsidP="000A7E25">
      <w:pPr>
        <w:ind w:firstLine="720"/>
        <w:rPr>
          <w:w w:val="110"/>
          <w:sz w:val="16"/>
          <w:szCs w:val="16"/>
        </w:rPr>
      </w:pPr>
    </w:p>
    <w:p w:rsidR="008755CC" w:rsidRPr="001C7EB0" w:rsidRDefault="00675267" w:rsidP="000A7E25">
      <w:pPr>
        <w:pStyle w:val="Odlomakpopisa"/>
        <w:numPr>
          <w:ilvl w:val="0"/>
          <w:numId w:val="27"/>
        </w:numPr>
        <w:jc w:val="both"/>
        <w:rPr>
          <w:u w:val="single"/>
        </w:rPr>
      </w:pPr>
      <w:r w:rsidRPr="001C7EB0">
        <w:rPr>
          <w:u w:val="single"/>
        </w:rPr>
        <w:t xml:space="preserve">Nepokretna telekomunikacijska </w:t>
      </w:r>
      <w:r w:rsidR="008755CC" w:rsidRPr="001C7EB0">
        <w:rPr>
          <w:u w:val="single"/>
        </w:rPr>
        <w:t>mreža</w:t>
      </w:r>
    </w:p>
    <w:p w:rsidR="002A6205" w:rsidRPr="001C7EB0" w:rsidRDefault="002A6205" w:rsidP="000A7E25">
      <w:pPr>
        <w:ind w:left="720"/>
        <w:jc w:val="both"/>
        <w:rPr>
          <w:sz w:val="16"/>
          <w:szCs w:val="16"/>
          <w:u w:val="single"/>
        </w:rPr>
      </w:pPr>
    </w:p>
    <w:p w:rsidR="00435C12" w:rsidRPr="001C7EB0" w:rsidRDefault="002A6205" w:rsidP="000A7E25">
      <w:pPr>
        <w:ind w:firstLine="708"/>
        <w:jc w:val="both"/>
      </w:pPr>
      <w:r w:rsidRPr="001C7EB0">
        <w:t xml:space="preserve">U koridorima svih obodnih ulica i ulice u zoni (Ul. M. Gupca) položeni su podzemni EKI kabeli </w:t>
      </w:r>
      <w:r w:rsidR="00435C12" w:rsidRPr="001C7EB0">
        <w:t xml:space="preserve">(bakreni kabeli položeni direktno u zemlju) </w:t>
      </w:r>
      <w:r w:rsidRPr="001C7EB0">
        <w:t xml:space="preserve">na koje su spojeni postojeći objekti. </w:t>
      </w:r>
    </w:p>
    <w:p w:rsidR="00435C12" w:rsidRPr="001C7EB0" w:rsidRDefault="008755CC" w:rsidP="000A7E25">
      <w:pPr>
        <w:ind w:firstLine="708"/>
        <w:jc w:val="both"/>
      </w:pPr>
      <w:r w:rsidRPr="001C7EB0">
        <w:t xml:space="preserve">Na </w:t>
      </w:r>
      <w:r w:rsidR="002A6205" w:rsidRPr="001C7EB0">
        <w:t>parceli DVD Donje Ladanje smješten je UPS Donje Ladanje (udaljeni pretplatnički stupanj). Do UPS Donje Ladanje vodi kabelska kanalizacija</w:t>
      </w:r>
      <w:r w:rsidR="00BF6640" w:rsidRPr="001C7EB0">
        <w:t xml:space="preserve"> (KK)</w:t>
      </w:r>
      <w:r w:rsidR="002A6205" w:rsidRPr="001C7EB0">
        <w:t xml:space="preserve">. </w:t>
      </w:r>
    </w:p>
    <w:p w:rsidR="002A6205" w:rsidRPr="001C7EB0" w:rsidRDefault="002A6205" w:rsidP="000A7E25">
      <w:pPr>
        <w:ind w:firstLine="708"/>
        <w:jc w:val="both"/>
      </w:pPr>
      <w:r w:rsidRPr="001C7EB0">
        <w:t xml:space="preserve">Postojeća EKI je u vlasništvu Hrvatskog </w:t>
      </w:r>
      <w:r w:rsidR="00753B17" w:rsidRPr="001C7EB0">
        <w:t>T</w:t>
      </w:r>
      <w:r w:rsidRPr="001C7EB0">
        <w:t xml:space="preserve">elekoma d.d. Zagreb. </w:t>
      </w:r>
    </w:p>
    <w:p w:rsidR="008755CC" w:rsidRPr="001C7EB0" w:rsidRDefault="008755CC" w:rsidP="000A7E25">
      <w:pPr>
        <w:ind w:firstLine="708"/>
        <w:jc w:val="both"/>
      </w:pPr>
      <w:r w:rsidRPr="001C7EB0">
        <w:t xml:space="preserve">Kapacitet </w:t>
      </w:r>
      <w:r w:rsidR="002A6205" w:rsidRPr="001C7EB0">
        <w:t>postojeće EKI je</w:t>
      </w:r>
      <w:r w:rsidRPr="001C7EB0">
        <w:t xml:space="preserve"> dostatan za potrebe </w:t>
      </w:r>
      <w:r w:rsidR="00435C12" w:rsidRPr="001C7EB0">
        <w:t>priključenja novih objekata u Stambenoj zoni</w:t>
      </w:r>
      <w:r w:rsidRPr="001C7EB0">
        <w:t xml:space="preserve">, </w:t>
      </w:r>
      <w:r w:rsidR="002A6205" w:rsidRPr="001C7EB0">
        <w:t>no</w:t>
      </w:r>
      <w:r w:rsidRPr="001C7EB0">
        <w:t xml:space="preserve"> vjerojatno svojom kv</w:t>
      </w:r>
      <w:r w:rsidR="00BC3AE0" w:rsidRPr="001C7EB0">
        <w:t>a</w:t>
      </w:r>
      <w:r w:rsidRPr="001C7EB0">
        <w:t>litetom ne može pružiti nove moderne telekomunikacijske usluge zadovoljavajuće kvalitete.</w:t>
      </w:r>
    </w:p>
    <w:p w:rsidR="008755CC" w:rsidRPr="001C7EB0" w:rsidRDefault="008755CC" w:rsidP="000A7E25">
      <w:pPr>
        <w:ind w:firstLine="708"/>
        <w:jc w:val="both"/>
        <w:rPr>
          <w:sz w:val="16"/>
          <w:szCs w:val="16"/>
        </w:rPr>
      </w:pPr>
    </w:p>
    <w:p w:rsidR="008755CC" w:rsidRPr="001C7EB0" w:rsidRDefault="008755CC" w:rsidP="000A7E25">
      <w:pPr>
        <w:pStyle w:val="Odlomakpopisa"/>
        <w:numPr>
          <w:ilvl w:val="0"/>
          <w:numId w:val="27"/>
        </w:numPr>
        <w:jc w:val="both"/>
        <w:rPr>
          <w:u w:val="single"/>
        </w:rPr>
      </w:pPr>
      <w:r w:rsidRPr="001C7EB0">
        <w:rPr>
          <w:u w:val="single"/>
        </w:rPr>
        <w:t>Pokretna telekomunikacijska (elektroničko komunikacijska) mreža</w:t>
      </w:r>
    </w:p>
    <w:p w:rsidR="004A71D9" w:rsidRPr="001C7EB0" w:rsidRDefault="004A71D9" w:rsidP="000A7E25">
      <w:pPr>
        <w:ind w:left="720"/>
        <w:jc w:val="both"/>
        <w:rPr>
          <w:sz w:val="16"/>
          <w:szCs w:val="16"/>
          <w:u w:val="single"/>
        </w:rPr>
      </w:pPr>
    </w:p>
    <w:p w:rsidR="008755CC" w:rsidRPr="001C7EB0" w:rsidRDefault="004A71D9" w:rsidP="000A7E25">
      <w:pPr>
        <w:pStyle w:val="Tijeloteksta"/>
        <w:ind w:firstLine="708"/>
        <w:rPr>
          <w:lang w:val="hr-HR"/>
        </w:rPr>
      </w:pPr>
      <w:r w:rsidRPr="001C7EB0">
        <w:rPr>
          <w:lang w:val="hr-HR"/>
        </w:rPr>
        <w:t>Stambena</w:t>
      </w:r>
      <w:r w:rsidR="008755CC" w:rsidRPr="001C7EB0">
        <w:rPr>
          <w:lang w:val="hr-HR"/>
        </w:rPr>
        <w:t xml:space="preserve"> zona </w:t>
      </w:r>
      <w:r w:rsidRPr="001C7EB0">
        <w:rPr>
          <w:lang w:val="hr-HR"/>
        </w:rPr>
        <w:t>Donje Ladanje</w:t>
      </w:r>
      <w:r w:rsidR="008755CC" w:rsidRPr="001C7EB0">
        <w:rPr>
          <w:lang w:val="hr-HR"/>
        </w:rPr>
        <w:t xml:space="preserve"> je obuhvaćena elektromagnetskim signalima postojećih baznih postaja pokretnih telekomunikacijskih </w:t>
      </w:r>
      <w:r w:rsidR="00BF6640" w:rsidRPr="001C7EB0">
        <w:rPr>
          <w:lang w:val="hr-HR"/>
        </w:rPr>
        <w:t>(</w:t>
      </w:r>
      <w:r w:rsidR="008755CC" w:rsidRPr="001C7EB0">
        <w:rPr>
          <w:lang w:val="hr-HR"/>
        </w:rPr>
        <w:t>elektroničko komunikacijskih</w:t>
      </w:r>
      <w:r w:rsidR="00BF6640" w:rsidRPr="001C7EB0">
        <w:rPr>
          <w:lang w:val="hr-HR"/>
        </w:rPr>
        <w:t>)</w:t>
      </w:r>
      <w:r w:rsidR="008755CC" w:rsidRPr="001C7EB0">
        <w:rPr>
          <w:lang w:val="hr-HR"/>
        </w:rPr>
        <w:t xml:space="preserve"> mreža, no nijedna nije smještena u samom području zone.</w:t>
      </w:r>
    </w:p>
    <w:p w:rsidR="008755CC" w:rsidRPr="001C7EB0" w:rsidRDefault="008755CC" w:rsidP="000A7E25">
      <w:pPr>
        <w:ind w:left="360" w:firstLine="348"/>
        <w:jc w:val="both"/>
      </w:pPr>
    </w:p>
    <w:p w:rsidR="008746AE" w:rsidRPr="001C7EB0" w:rsidRDefault="008755CC" w:rsidP="000A7E25">
      <w:pPr>
        <w:pStyle w:val="Uvuenotijeloteksta"/>
        <w:ind w:firstLine="282"/>
        <w:jc w:val="both"/>
        <w:rPr>
          <w:rFonts w:ascii="Times New Roman" w:hAnsi="Times New Roman"/>
          <w:w w:val="110"/>
          <w:sz w:val="24"/>
          <w:szCs w:val="24"/>
        </w:rPr>
      </w:pPr>
      <w:r w:rsidRPr="001C7EB0">
        <w:rPr>
          <w:rFonts w:ascii="Times New Roman" w:hAnsi="Times New Roman"/>
          <w:w w:val="110"/>
          <w:sz w:val="24"/>
          <w:szCs w:val="24"/>
        </w:rPr>
        <w:t xml:space="preserve">PLINOOPSKRBA  </w:t>
      </w:r>
    </w:p>
    <w:p w:rsidR="008755CC" w:rsidRPr="001C7EB0" w:rsidRDefault="008755CC" w:rsidP="000A7E25">
      <w:pPr>
        <w:pStyle w:val="Uvuenotijeloteksta"/>
        <w:ind w:firstLine="282"/>
        <w:jc w:val="both"/>
        <w:rPr>
          <w:rFonts w:ascii="Times New Roman" w:hAnsi="Times New Roman"/>
          <w:w w:val="110"/>
          <w:sz w:val="16"/>
          <w:szCs w:val="16"/>
        </w:rPr>
      </w:pPr>
      <w:r w:rsidRPr="001C7EB0">
        <w:rPr>
          <w:rFonts w:ascii="Times New Roman" w:hAnsi="Times New Roman"/>
          <w:w w:val="110"/>
          <w:sz w:val="22"/>
        </w:rPr>
        <w:t xml:space="preserve"> </w:t>
      </w:r>
    </w:p>
    <w:p w:rsidR="008755CC" w:rsidRPr="001C7EB0" w:rsidRDefault="008755CC" w:rsidP="000A7E25">
      <w:pPr>
        <w:ind w:firstLine="720"/>
        <w:jc w:val="both"/>
      </w:pPr>
      <w:r w:rsidRPr="001C7EB0">
        <w:t>Općin</w:t>
      </w:r>
      <w:r w:rsidR="008746AE" w:rsidRPr="001C7EB0">
        <w:t xml:space="preserve">a </w:t>
      </w:r>
      <w:r w:rsidRPr="001C7EB0">
        <w:t xml:space="preserve"> </w:t>
      </w:r>
      <w:r w:rsidR="008746AE" w:rsidRPr="001C7EB0">
        <w:t xml:space="preserve">Maruševec </w:t>
      </w:r>
      <w:r w:rsidRPr="001C7EB0">
        <w:t xml:space="preserve">se snabdijeva prirodnim plinom preko distribucijske  srednjetlačne plinske mreže napajane iz </w:t>
      </w:r>
      <w:r w:rsidR="00D6514F" w:rsidRPr="001C7EB0">
        <w:t xml:space="preserve">mjerno-redukcijske stanice </w:t>
      </w:r>
      <w:r w:rsidRPr="001C7EB0">
        <w:t xml:space="preserve">MRS </w:t>
      </w:r>
      <w:r w:rsidR="008746AE" w:rsidRPr="001C7EB0">
        <w:t>Cerje Tužno</w:t>
      </w:r>
      <w:r w:rsidRPr="001C7EB0">
        <w:t xml:space="preserve">. </w:t>
      </w:r>
      <w:r w:rsidR="00D6514F" w:rsidRPr="001C7EB0">
        <w:t xml:space="preserve">Područje općine Maruševec pokriveno je mrežom distribucijskog plinovoda (PE 225, PE 160, PE 110, PE 90 i PE 63). </w:t>
      </w:r>
      <w:r w:rsidRPr="001C7EB0">
        <w:t>Distribuciju plina na ovom području obavlja distributer "Termoplin" d.d. Varaždin.</w:t>
      </w:r>
    </w:p>
    <w:p w:rsidR="00435C12" w:rsidRPr="001C7EB0" w:rsidRDefault="00435C12" w:rsidP="000A7E25">
      <w:pPr>
        <w:ind w:firstLine="426"/>
        <w:jc w:val="both"/>
      </w:pPr>
    </w:p>
    <w:p w:rsidR="00435C12" w:rsidRPr="001C7EB0" w:rsidRDefault="00435C12" w:rsidP="000A7E25">
      <w:pPr>
        <w:ind w:firstLine="426"/>
        <w:jc w:val="both"/>
      </w:pPr>
    </w:p>
    <w:p w:rsidR="001B471F" w:rsidRPr="001C7EB0" w:rsidRDefault="00E02DDF" w:rsidP="000A7E25">
      <w:pPr>
        <w:ind w:firstLine="360"/>
        <w:jc w:val="both"/>
      </w:pPr>
      <w:r w:rsidRPr="001C7EB0">
        <w:t>Uz zonu obuhvata UPU-a, u</w:t>
      </w:r>
      <w:r w:rsidR="008755CC" w:rsidRPr="001C7EB0">
        <w:t xml:space="preserve"> </w:t>
      </w:r>
      <w:r w:rsidRPr="001C7EB0">
        <w:t>koridorima obodnih ulica izgrađena je plinoopskrbna mreža (PE 63) na koju su priključene postojeće građevine. U koridoru ŽC 2029 (</w:t>
      </w:r>
      <w:proofErr w:type="spellStart"/>
      <w:r w:rsidRPr="001C7EB0">
        <w:t>Ul.V</w:t>
      </w:r>
      <w:proofErr w:type="spellEnd"/>
      <w:r w:rsidRPr="001C7EB0">
        <w:t xml:space="preserve"> Nazora)  je uz plinovod PE 63 izgrađen i PE 160.</w:t>
      </w:r>
      <w:r w:rsidR="001B471F" w:rsidRPr="001C7EB0">
        <w:t xml:space="preserve"> Radni tlak u postojećem plinovodu je </w:t>
      </w:r>
      <w:proofErr w:type="spellStart"/>
      <w:r w:rsidR="001B471F" w:rsidRPr="001C7EB0">
        <w:t>Pmin</w:t>
      </w:r>
      <w:proofErr w:type="spellEnd"/>
      <w:r w:rsidR="001B471F" w:rsidRPr="001C7EB0">
        <w:t xml:space="preserve">=1 bar, </w:t>
      </w:r>
      <w:proofErr w:type="spellStart"/>
      <w:r w:rsidR="001B471F" w:rsidRPr="001C7EB0">
        <w:t>Pmax</w:t>
      </w:r>
      <w:proofErr w:type="spellEnd"/>
      <w:r w:rsidR="001B471F" w:rsidRPr="001C7EB0">
        <w:t xml:space="preserve">=3 bar. </w:t>
      </w:r>
    </w:p>
    <w:p w:rsidR="00541B97" w:rsidRPr="001C7EB0" w:rsidRDefault="00541B97" w:rsidP="000A7E25">
      <w:pPr>
        <w:pStyle w:val="Tijeloteksta2"/>
        <w:ind w:firstLine="426"/>
        <w:rPr>
          <w:color w:val="auto"/>
          <w:sz w:val="10"/>
          <w:szCs w:val="10"/>
        </w:rPr>
      </w:pPr>
    </w:p>
    <w:p w:rsidR="008755CC" w:rsidRPr="001C7EB0" w:rsidRDefault="00E02DDF" w:rsidP="000A7E25">
      <w:pPr>
        <w:pStyle w:val="Tijeloteksta2"/>
        <w:ind w:firstLine="426"/>
        <w:rPr>
          <w:color w:val="auto"/>
        </w:rPr>
      </w:pPr>
      <w:r w:rsidRPr="001C7EB0">
        <w:rPr>
          <w:color w:val="auto"/>
        </w:rPr>
        <w:t>Južno</w:t>
      </w:r>
      <w:r w:rsidR="008755CC" w:rsidRPr="001C7EB0">
        <w:rPr>
          <w:color w:val="auto"/>
        </w:rPr>
        <w:t xml:space="preserve"> od zone (na udaljenosti </w:t>
      </w:r>
      <w:r w:rsidRPr="001C7EB0">
        <w:rPr>
          <w:color w:val="auto"/>
        </w:rPr>
        <w:t>većoj od 5 km</w:t>
      </w:r>
      <w:r w:rsidR="008755CC" w:rsidRPr="001C7EB0">
        <w:rPr>
          <w:color w:val="auto"/>
        </w:rPr>
        <w:t xml:space="preserve">) prolazi magistralni plinovod </w:t>
      </w:r>
      <w:r w:rsidRPr="001C7EB0">
        <w:rPr>
          <w:color w:val="auto"/>
        </w:rPr>
        <w:t xml:space="preserve">Varaždin – Cerje Tužno - Lepoglava </w:t>
      </w:r>
      <w:r w:rsidR="00541B97" w:rsidRPr="001C7EB0">
        <w:rPr>
          <w:color w:val="auto"/>
        </w:rPr>
        <w:t>(</w:t>
      </w:r>
      <w:r w:rsidRPr="001C7EB0">
        <w:rPr>
          <w:color w:val="auto"/>
        </w:rPr>
        <w:t>DN 150/50</w:t>
      </w:r>
      <w:r w:rsidR="00541B97" w:rsidRPr="001C7EB0">
        <w:rPr>
          <w:color w:val="auto"/>
        </w:rPr>
        <w:t>).</w:t>
      </w:r>
    </w:p>
    <w:p w:rsidR="00541B97" w:rsidRPr="001C7EB0" w:rsidRDefault="00541B97" w:rsidP="000A7E25">
      <w:pPr>
        <w:pStyle w:val="Tijeloteksta2"/>
        <w:ind w:firstLine="426"/>
        <w:rPr>
          <w:color w:val="auto"/>
        </w:rPr>
      </w:pPr>
    </w:p>
    <w:p w:rsidR="008755CC" w:rsidRPr="001C7EB0" w:rsidRDefault="008755CC" w:rsidP="000A7E25">
      <w:pPr>
        <w:pStyle w:val="Naslov8"/>
        <w:ind w:firstLine="708"/>
        <w:rPr>
          <w:sz w:val="24"/>
          <w:szCs w:val="24"/>
        </w:rPr>
      </w:pPr>
      <w:r w:rsidRPr="001C7EB0">
        <w:rPr>
          <w:sz w:val="24"/>
          <w:szCs w:val="24"/>
        </w:rPr>
        <w:t>ELEKTROOPSKRBA</w:t>
      </w:r>
    </w:p>
    <w:p w:rsidR="00541B97" w:rsidRPr="001C7EB0" w:rsidRDefault="00541B97" w:rsidP="000A7E25">
      <w:pPr>
        <w:rPr>
          <w:sz w:val="16"/>
          <w:szCs w:val="16"/>
        </w:rPr>
      </w:pPr>
    </w:p>
    <w:p w:rsidR="00541B97" w:rsidRPr="001C7EB0" w:rsidRDefault="00541B97" w:rsidP="000A7E25">
      <w:pPr>
        <w:pStyle w:val="WW-BodyTextIndent2"/>
        <w:ind w:firstLine="720"/>
        <w:rPr>
          <w:b/>
          <w:sz w:val="22"/>
          <w:szCs w:val="22"/>
        </w:rPr>
      </w:pPr>
      <w:r w:rsidRPr="001C7EB0">
        <w:rPr>
          <w:b/>
          <w:sz w:val="22"/>
          <w:szCs w:val="22"/>
        </w:rPr>
        <w:t>SREDNJENAPONSKA MREŽA</w:t>
      </w:r>
    </w:p>
    <w:p w:rsidR="00541B97" w:rsidRPr="001C7EB0" w:rsidRDefault="00541B97" w:rsidP="000A7E25">
      <w:pPr>
        <w:pStyle w:val="WW-BodyTextIndent2"/>
        <w:ind w:firstLine="720"/>
        <w:rPr>
          <w:sz w:val="10"/>
          <w:szCs w:val="10"/>
        </w:rPr>
      </w:pPr>
    </w:p>
    <w:p w:rsidR="00541B97" w:rsidRPr="001C7EB0" w:rsidRDefault="00541B97" w:rsidP="000A7E25">
      <w:pPr>
        <w:pStyle w:val="WW-BodyTextIndent2"/>
        <w:ind w:firstLine="720"/>
      </w:pPr>
      <w:r w:rsidRPr="001C7EB0">
        <w:t>Područje obuhvata plana se napaja iz 3 trafostanice:</w:t>
      </w:r>
    </w:p>
    <w:p w:rsidR="00541B97" w:rsidRPr="001C7EB0" w:rsidRDefault="00541B97" w:rsidP="000A7E25">
      <w:pPr>
        <w:pStyle w:val="WW-BodyTextIndent2"/>
        <w:numPr>
          <w:ilvl w:val="0"/>
          <w:numId w:val="28"/>
        </w:numPr>
      </w:pPr>
      <w:r w:rsidRPr="001C7EB0">
        <w:t xml:space="preserve">TS 10(20)/0,4 kV Ladanje Donje 1 (tip zidana montažna) – </w:t>
      </w:r>
      <w:r w:rsidR="00CE70ED" w:rsidRPr="001C7EB0">
        <w:t xml:space="preserve">smještena </w:t>
      </w:r>
      <w:r w:rsidRPr="001C7EB0">
        <w:t>u zoni obuhvata</w:t>
      </w:r>
    </w:p>
    <w:p w:rsidR="00541B97" w:rsidRPr="001C7EB0" w:rsidRDefault="00541B97" w:rsidP="000A7E25">
      <w:pPr>
        <w:pStyle w:val="WW-BodyTextIndent2"/>
        <w:numPr>
          <w:ilvl w:val="0"/>
          <w:numId w:val="28"/>
        </w:numPr>
      </w:pPr>
      <w:r w:rsidRPr="001C7EB0">
        <w:t xml:space="preserve">TS 10(20)/0,4 kV Ladanje Donje 2 (tip </w:t>
      </w:r>
      <w:proofErr w:type="spellStart"/>
      <w:r w:rsidRPr="001C7EB0">
        <w:t>stupna</w:t>
      </w:r>
      <w:proofErr w:type="spellEnd"/>
      <w:r w:rsidRPr="001C7EB0">
        <w:t xml:space="preserve"> željezna) – izvan zone obuhvata</w:t>
      </w:r>
    </w:p>
    <w:p w:rsidR="00541B97" w:rsidRPr="001C7EB0" w:rsidRDefault="00541B97" w:rsidP="000A7E25">
      <w:pPr>
        <w:pStyle w:val="WW-BodyTextIndent2"/>
        <w:numPr>
          <w:ilvl w:val="0"/>
          <w:numId w:val="28"/>
        </w:numPr>
      </w:pPr>
      <w:r w:rsidRPr="001C7EB0">
        <w:t xml:space="preserve">TS 10/0,4 kV Ladanje Donje </w:t>
      </w:r>
      <w:r w:rsidR="00CE70ED" w:rsidRPr="001C7EB0">
        <w:t>3</w:t>
      </w:r>
      <w:r w:rsidRPr="001C7EB0">
        <w:t xml:space="preserve"> (tip zidana montažna)</w:t>
      </w:r>
      <w:r w:rsidR="00CE70ED" w:rsidRPr="001C7EB0">
        <w:t xml:space="preserve"> – izvan zone obuhvata</w:t>
      </w:r>
    </w:p>
    <w:p w:rsidR="00541B97" w:rsidRPr="001C7EB0" w:rsidRDefault="00541B97" w:rsidP="000A7E25">
      <w:pPr>
        <w:pStyle w:val="WW-BodyTextIndent2"/>
        <w:ind w:firstLine="720"/>
        <w:rPr>
          <w:sz w:val="10"/>
          <w:szCs w:val="10"/>
        </w:rPr>
      </w:pPr>
    </w:p>
    <w:p w:rsidR="00CE70ED" w:rsidRPr="001C7EB0" w:rsidRDefault="00CE70ED" w:rsidP="000A7E25">
      <w:pPr>
        <w:pStyle w:val="WW-BodyTextIndent2"/>
        <w:ind w:firstLine="644"/>
      </w:pPr>
      <w:r w:rsidRPr="001C7EB0">
        <w:t>Trafostanice se napajaju pod naponom 10 kV i priključene su na srednjenaponski dalekovod (DV) Ladanje na slijedeći način:</w:t>
      </w:r>
    </w:p>
    <w:p w:rsidR="00CE70ED" w:rsidRPr="001C7EB0" w:rsidRDefault="00CE70ED" w:rsidP="000A7E25">
      <w:pPr>
        <w:pStyle w:val="WW-BodyTextIndent2"/>
        <w:numPr>
          <w:ilvl w:val="0"/>
          <w:numId w:val="28"/>
        </w:numPr>
        <w:rPr>
          <w:sz w:val="22"/>
          <w:szCs w:val="22"/>
        </w:rPr>
      </w:pPr>
      <w:r w:rsidRPr="001C7EB0">
        <w:rPr>
          <w:sz w:val="22"/>
          <w:szCs w:val="22"/>
        </w:rPr>
        <w:t>DV Ladanje - TS Ladanje Donje 1; kabelom XHE 49A 3x1x150 mm</w:t>
      </w:r>
      <w:r w:rsidRPr="001C7EB0">
        <w:rPr>
          <w:szCs w:val="22"/>
          <w:vertAlign w:val="superscript"/>
        </w:rPr>
        <w:t>2</w:t>
      </w:r>
      <w:r w:rsidRPr="001C7EB0">
        <w:rPr>
          <w:sz w:val="22"/>
          <w:szCs w:val="22"/>
        </w:rPr>
        <w:t xml:space="preserve"> u dužini od 627 m</w:t>
      </w:r>
    </w:p>
    <w:p w:rsidR="00CE70ED" w:rsidRPr="001C7EB0" w:rsidRDefault="00CE70ED" w:rsidP="000A7E25">
      <w:pPr>
        <w:pStyle w:val="WW-BodyTextIndent2"/>
        <w:numPr>
          <w:ilvl w:val="0"/>
          <w:numId w:val="28"/>
        </w:numPr>
        <w:rPr>
          <w:sz w:val="22"/>
          <w:szCs w:val="22"/>
        </w:rPr>
      </w:pPr>
      <w:r w:rsidRPr="001C7EB0">
        <w:rPr>
          <w:sz w:val="22"/>
          <w:szCs w:val="22"/>
        </w:rPr>
        <w:t>DV Ladanje - TS Ladanje Donje 2; zračnim vodom Al/</w:t>
      </w:r>
      <w:proofErr w:type="spellStart"/>
      <w:r w:rsidRPr="001C7EB0">
        <w:rPr>
          <w:sz w:val="22"/>
          <w:szCs w:val="22"/>
        </w:rPr>
        <w:t>Če</w:t>
      </w:r>
      <w:proofErr w:type="spellEnd"/>
      <w:r w:rsidRPr="001C7EB0">
        <w:rPr>
          <w:sz w:val="22"/>
          <w:szCs w:val="22"/>
        </w:rPr>
        <w:t xml:space="preserve"> 3x25 mm</w:t>
      </w:r>
      <w:r w:rsidRPr="001C7EB0">
        <w:rPr>
          <w:szCs w:val="22"/>
          <w:vertAlign w:val="superscript"/>
        </w:rPr>
        <w:t>2</w:t>
      </w:r>
      <w:r w:rsidRPr="001C7EB0">
        <w:rPr>
          <w:sz w:val="22"/>
          <w:szCs w:val="22"/>
        </w:rPr>
        <w:t xml:space="preserve"> u dužini od 272 m</w:t>
      </w:r>
    </w:p>
    <w:p w:rsidR="00CE70ED" w:rsidRPr="001C7EB0" w:rsidRDefault="00CE70ED" w:rsidP="000A7E25">
      <w:pPr>
        <w:pStyle w:val="WW-BodyTextIndent2"/>
        <w:numPr>
          <w:ilvl w:val="0"/>
          <w:numId w:val="28"/>
        </w:numPr>
        <w:rPr>
          <w:sz w:val="22"/>
          <w:szCs w:val="22"/>
        </w:rPr>
      </w:pPr>
      <w:r w:rsidRPr="001C7EB0">
        <w:rPr>
          <w:sz w:val="22"/>
          <w:szCs w:val="22"/>
        </w:rPr>
        <w:t>DV Ladanje - TS Ladanje Donje 3; kabelom XHE 49A 3x1x150 mm</w:t>
      </w:r>
      <w:r w:rsidRPr="001C7EB0">
        <w:rPr>
          <w:szCs w:val="22"/>
          <w:vertAlign w:val="superscript"/>
        </w:rPr>
        <w:t>2</w:t>
      </w:r>
      <w:r w:rsidRPr="001C7EB0">
        <w:rPr>
          <w:sz w:val="22"/>
          <w:szCs w:val="22"/>
        </w:rPr>
        <w:t xml:space="preserve"> u dužini od 97 m</w:t>
      </w:r>
    </w:p>
    <w:p w:rsidR="00CE70ED" w:rsidRPr="001C7EB0" w:rsidRDefault="00CE70ED" w:rsidP="000A7E25">
      <w:pPr>
        <w:pStyle w:val="WW-BodyTextIndent2"/>
        <w:ind w:left="720"/>
        <w:rPr>
          <w:sz w:val="10"/>
          <w:szCs w:val="10"/>
        </w:rPr>
      </w:pPr>
    </w:p>
    <w:p w:rsidR="00CE70ED" w:rsidRPr="001C7EB0" w:rsidRDefault="00CE70ED" w:rsidP="000A7E25">
      <w:pPr>
        <w:pStyle w:val="WW-BodyTextIndent2"/>
        <w:ind w:firstLine="644"/>
      </w:pPr>
      <w:r w:rsidRPr="001C7EB0">
        <w:t>Predmetne trafostanice u normalnom pogonskom stanju</w:t>
      </w:r>
      <w:r w:rsidR="00D1515A" w:rsidRPr="001C7EB0">
        <w:t xml:space="preserve"> napajaju se iz trafostanice TS 35/10 kV Vinica, a pričuvno napajanje osigurano je iz trafostanice TS 35/10 kV Varaždin 2 preko rasklopnice RS 10 kV Greda.</w:t>
      </w:r>
    </w:p>
    <w:p w:rsidR="00D1515A" w:rsidRPr="001C7EB0" w:rsidRDefault="00D1515A" w:rsidP="000A7E25">
      <w:pPr>
        <w:pStyle w:val="WW-BodyTextIndent2"/>
        <w:ind w:firstLine="644"/>
        <w:rPr>
          <w:sz w:val="16"/>
          <w:szCs w:val="16"/>
        </w:rPr>
      </w:pPr>
    </w:p>
    <w:p w:rsidR="00D1515A" w:rsidRPr="001C7EB0" w:rsidRDefault="00D1515A" w:rsidP="000A7E25">
      <w:pPr>
        <w:pStyle w:val="WW-BodyTextIndent2"/>
        <w:ind w:firstLine="644"/>
      </w:pPr>
      <w:r w:rsidRPr="001C7EB0">
        <w:t>U postojeće trafostanice ugrađena su postrojenja 10(20) kV čime je u skoroj budućnosti omogućen prelazak na pogonski napon 20 kV. Naknadno, u TS 10/0,4 kV Ladanje Donje 3 potrebno je zamijeniti postojeći transformator 10/0,4 kV novim transformatorom 10(20)/0,4 kV.</w:t>
      </w:r>
    </w:p>
    <w:p w:rsidR="008B7D63" w:rsidRPr="001C7EB0" w:rsidRDefault="00D1515A" w:rsidP="000A7E25">
      <w:pPr>
        <w:pStyle w:val="WW-BodyTextIndent2"/>
        <w:ind w:firstLine="644"/>
      </w:pPr>
      <w:r w:rsidRPr="001C7EB0">
        <w:rPr>
          <w:szCs w:val="24"/>
        </w:rPr>
        <w:t>Postojeće priključne kabele 10(20) kV, XHE 49A 3x1x150 mm</w:t>
      </w:r>
      <w:r w:rsidRPr="001C7EB0">
        <w:rPr>
          <w:szCs w:val="24"/>
          <w:vertAlign w:val="superscript"/>
        </w:rPr>
        <w:t xml:space="preserve">2 </w:t>
      </w:r>
      <w:r w:rsidRPr="001C7EB0">
        <w:t>moguće je staviti pod napon 20 kV uz prethodnu zamjenu sve 10 kV opreme</w:t>
      </w:r>
      <w:r w:rsidR="008B7D63" w:rsidRPr="001C7EB0">
        <w:t xml:space="preserve"> koja ne može zadovoljiti kriterije novih tehničkih zahtjeva.</w:t>
      </w:r>
    </w:p>
    <w:p w:rsidR="008B7D63" w:rsidRPr="001C7EB0" w:rsidRDefault="008B7D63" w:rsidP="000A7E25">
      <w:pPr>
        <w:pStyle w:val="WW-BodyTextIndent2"/>
        <w:ind w:firstLine="644"/>
      </w:pPr>
    </w:p>
    <w:p w:rsidR="008B7D63" w:rsidRPr="001C7EB0" w:rsidRDefault="008B7D63" w:rsidP="000A7E25">
      <w:pPr>
        <w:pStyle w:val="WW-BodyTextIndent2"/>
        <w:ind w:firstLine="720"/>
        <w:rPr>
          <w:b/>
          <w:sz w:val="22"/>
          <w:szCs w:val="22"/>
        </w:rPr>
      </w:pPr>
      <w:r w:rsidRPr="001C7EB0">
        <w:rPr>
          <w:b/>
          <w:sz w:val="22"/>
          <w:szCs w:val="22"/>
        </w:rPr>
        <w:t>NISKONAPONSKA MREŽA 0,4 kV</w:t>
      </w:r>
    </w:p>
    <w:p w:rsidR="008B7D63" w:rsidRPr="001C7EB0" w:rsidRDefault="008B7D63" w:rsidP="000A7E25">
      <w:pPr>
        <w:pStyle w:val="WW-BodyTextIndent2"/>
        <w:ind w:firstLine="644"/>
        <w:rPr>
          <w:sz w:val="10"/>
          <w:szCs w:val="10"/>
        </w:rPr>
      </w:pPr>
    </w:p>
    <w:p w:rsidR="008B7D63" w:rsidRPr="001C7EB0" w:rsidRDefault="008B7D63" w:rsidP="000A7E25">
      <w:pPr>
        <w:pStyle w:val="WW-BodyTextIndent2"/>
        <w:ind w:firstLine="644"/>
      </w:pPr>
      <w:r w:rsidRPr="001C7EB0">
        <w:t>Postojeća niskonaponska mreža 0,4 kV unutar obuhvata plana izvedena je većim dijelom zračno na drvenim i betonskim stupovima, a manjim dijelom podzemnim kabelima sistemom ulaz-izlaz do kućnih priključno-mjernih ormarića smještenih na vanjskom zidu građevina ili do samostojećih priključno-mjernih ormarića.</w:t>
      </w:r>
    </w:p>
    <w:p w:rsidR="008B7D63" w:rsidRPr="001C7EB0" w:rsidRDefault="008B7D63" w:rsidP="000A7E25">
      <w:pPr>
        <w:pStyle w:val="WW-BodyTextIndent2"/>
        <w:ind w:firstLine="644"/>
      </w:pPr>
    </w:p>
    <w:p w:rsidR="008755CC" w:rsidRPr="001C7EB0" w:rsidRDefault="008B7D63" w:rsidP="000A7E25">
      <w:pPr>
        <w:pStyle w:val="WW-BodyTextIndent2"/>
        <w:ind w:firstLine="644"/>
        <w:rPr>
          <w:b/>
          <w:szCs w:val="24"/>
        </w:rPr>
      </w:pPr>
      <w:r w:rsidRPr="001C7EB0">
        <w:t xml:space="preserve"> </w:t>
      </w:r>
      <w:r w:rsidR="008755CC" w:rsidRPr="001C7EB0">
        <w:rPr>
          <w:b/>
          <w:szCs w:val="24"/>
        </w:rPr>
        <w:t>VODOOPSKRBA</w:t>
      </w:r>
    </w:p>
    <w:p w:rsidR="008B7D63" w:rsidRPr="001C7EB0" w:rsidRDefault="008B7D63" w:rsidP="000A7E25">
      <w:pPr>
        <w:pStyle w:val="WW-BodyTextIndent2"/>
        <w:ind w:firstLine="644"/>
        <w:rPr>
          <w:sz w:val="16"/>
          <w:szCs w:val="16"/>
        </w:rPr>
      </w:pPr>
    </w:p>
    <w:p w:rsidR="0031195D" w:rsidRPr="001C7EB0" w:rsidRDefault="0031195D" w:rsidP="000A7E25">
      <w:pPr>
        <w:pStyle w:val="Tijeloteksta"/>
        <w:ind w:firstLine="708"/>
        <w:rPr>
          <w:szCs w:val="24"/>
          <w:lang w:val="hr-HR"/>
        </w:rPr>
      </w:pPr>
      <w:r w:rsidRPr="001C7EB0">
        <w:rPr>
          <w:szCs w:val="24"/>
          <w:lang w:val="hr-HR"/>
        </w:rPr>
        <w:t xml:space="preserve">Vodoopskrba obuhvata Plana vezana je na Regionalni vodovod Varaždin. </w:t>
      </w:r>
    </w:p>
    <w:p w:rsidR="00F41623" w:rsidRPr="001C7EB0" w:rsidRDefault="002D6D84" w:rsidP="000A7E25">
      <w:pPr>
        <w:pStyle w:val="Tijeloteksta"/>
        <w:ind w:firstLine="708"/>
        <w:rPr>
          <w:szCs w:val="24"/>
          <w:lang w:val="hr-HR"/>
        </w:rPr>
      </w:pPr>
      <w:r w:rsidRPr="001C7EB0">
        <w:rPr>
          <w:szCs w:val="24"/>
          <w:lang w:val="hr-HR"/>
        </w:rPr>
        <w:t>Sjeverno od zone, u koridoru županijske c</w:t>
      </w:r>
      <w:r w:rsidR="00356333" w:rsidRPr="001C7EB0">
        <w:rPr>
          <w:szCs w:val="24"/>
          <w:lang w:val="hr-HR"/>
        </w:rPr>
        <w:t>este ŽC</w:t>
      </w:r>
      <w:r w:rsidR="00F41623" w:rsidRPr="001C7EB0">
        <w:rPr>
          <w:szCs w:val="24"/>
          <w:lang w:val="hr-HR"/>
        </w:rPr>
        <w:t xml:space="preserve"> </w:t>
      </w:r>
      <w:r w:rsidRPr="001C7EB0">
        <w:rPr>
          <w:szCs w:val="24"/>
          <w:lang w:val="hr-HR"/>
        </w:rPr>
        <w:t xml:space="preserve">2101, </w:t>
      </w:r>
      <w:r w:rsidR="00F41623" w:rsidRPr="001C7EB0">
        <w:rPr>
          <w:szCs w:val="24"/>
          <w:lang w:val="hr-HR"/>
        </w:rPr>
        <w:t xml:space="preserve">prolazi </w:t>
      </w:r>
      <w:r w:rsidRPr="001C7EB0">
        <w:rPr>
          <w:szCs w:val="24"/>
          <w:lang w:val="hr-HR"/>
        </w:rPr>
        <w:t>magistralni vodoopskrbni cjevovod Ø 300</w:t>
      </w:r>
      <w:r w:rsidR="0031195D" w:rsidRPr="001C7EB0">
        <w:rPr>
          <w:szCs w:val="24"/>
          <w:lang w:val="hr-HR"/>
        </w:rPr>
        <w:t xml:space="preserve"> (PVC, D</w:t>
      </w:r>
      <w:r w:rsidR="00356333" w:rsidRPr="001C7EB0">
        <w:rPr>
          <w:szCs w:val="24"/>
          <w:lang w:val="hr-HR"/>
        </w:rPr>
        <w:t>UK</w:t>
      </w:r>
      <w:r w:rsidR="00F41623" w:rsidRPr="001C7EB0">
        <w:rPr>
          <w:szCs w:val="24"/>
          <w:lang w:val="hr-HR"/>
        </w:rPr>
        <w:t>TIL</w:t>
      </w:r>
      <w:r w:rsidR="0031195D" w:rsidRPr="001C7EB0">
        <w:rPr>
          <w:szCs w:val="24"/>
          <w:lang w:val="hr-HR"/>
        </w:rPr>
        <w:t xml:space="preserve">), koji je </w:t>
      </w:r>
      <w:r w:rsidR="00F41623" w:rsidRPr="001C7EB0">
        <w:rPr>
          <w:szCs w:val="24"/>
          <w:lang w:val="hr-HR"/>
        </w:rPr>
        <w:t>sastavni dio vodoopskrbnog sustava V</w:t>
      </w:r>
      <w:r w:rsidR="00F41623" w:rsidRPr="001C7EB0">
        <w:rPr>
          <w:szCs w:val="24"/>
          <w:shd w:val="clear" w:color="auto" w:fill="FFFFFF"/>
          <w:lang w:val="hr-HR"/>
        </w:rPr>
        <w:t xml:space="preserve">araždin-Vinica-Lepoglava, a sve preko interpolirane </w:t>
      </w:r>
      <w:proofErr w:type="spellStart"/>
      <w:r w:rsidR="00F41623" w:rsidRPr="001C7EB0">
        <w:rPr>
          <w:szCs w:val="24"/>
          <w:shd w:val="clear" w:color="auto" w:fill="FFFFFF"/>
          <w:lang w:val="hr-HR"/>
        </w:rPr>
        <w:t>prep</w:t>
      </w:r>
      <w:r w:rsidR="0031195D" w:rsidRPr="001C7EB0">
        <w:rPr>
          <w:szCs w:val="24"/>
          <w:lang w:val="hr-HR"/>
        </w:rPr>
        <w:t>umpn</w:t>
      </w:r>
      <w:r w:rsidR="00F41623" w:rsidRPr="001C7EB0">
        <w:rPr>
          <w:szCs w:val="24"/>
          <w:lang w:val="hr-HR"/>
        </w:rPr>
        <w:t>e</w:t>
      </w:r>
      <w:proofErr w:type="spellEnd"/>
      <w:r w:rsidR="0031195D" w:rsidRPr="001C7EB0">
        <w:rPr>
          <w:szCs w:val="24"/>
          <w:lang w:val="hr-HR"/>
        </w:rPr>
        <w:t xml:space="preserve"> stanic</w:t>
      </w:r>
      <w:r w:rsidR="00F41623" w:rsidRPr="001C7EB0">
        <w:rPr>
          <w:szCs w:val="24"/>
          <w:lang w:val="hr-HR"/>
        </w:rPr>
        <w:t>e -</w:t>
      </w:r>
      <w:r w:rsidR="0031195D" w:rsidRPr="001C7EB0">
        <w:rPr>
          <w:szCs w:val="24"/>
          <w:lang w:val="hr-HR"/>
        </w:rPr>
        <w:t xml:space="preserve"> PS Ladanje</w:t>
      </w:r>
      <w:r w:rsidR="00F41623" w:rsidRPr="001C7EB0">
        <w:rPr>
          <w:szCs w:val="24"/>
          <w:lang w:val="hr-HR"/>
        </w:rPr>
        <w:t xml:space="preserve">. </w:t>
      </w:r>
    </w:p>
    <w:p w:rsidR="00356333" w:rsidRPr="001C7EB0" w:rsidRDefault="00F41623" w:rsidP="000A7E25">
      <w:pPr>
        <w:pStyle w:val="Tijeloteksta"/>
        <w:ind w:firstLine="708"/>
        <w:rPr>
          <w:i/>
          <w:szCs w:val="24"/>
          <w:lang w:val="hr-HR"/>
        </w:rPr>
      </w:pPr>
      <w:r w:rsidRPr="001C7EB0">
        <w:rPr>
          <w:i/>
          <w:szCs w:val="24"/>
          <w:lang w:val="hr-HR"/>
        </w:rPr>
        <w:t>(</w:t>
      </w:r>
      <w:r w:rsidR="00356333" w:rsidRPr="001C7EB0">
        <w:rPr>
          <w:i/>
          <w:szCs w:val="24"/>
          <w:lang w:val="hr-HR"/>
        </w:rPr>
        <w:t>Prema podacima dobivenim od „</w:t>
      </w:r>
      <w:proofErr w:type="spellStart"/>
      <w:r w:rsidR="00356333" w:rsidRPr="001C7EB0">
        <w:rPr>
          <w:i/>
          <w:szCs w:val="24"/>
          <w:lang w:val="hr-HR"/>
        </w:rPr>
        <w:t>Varkoma</w:t>
      </w:r>
      <w:proofErr w:type="spellEnd"/>
      <w:r w:rsidR="00356333" w:rsidRPr="001C7EB0">
        <w:rPr>
          <w:i/>
          <w:szCs w:val="24"/>
          <w:lang w:val="hr-HR"/>
        </w:rPr>
        <w:t xml:space="preserve">“ </w:t>
      </w:r>
      <w:r w:rsidR="00DC2ADB" w:rsidRPr="001C7EB0">
        <w:rPr>
          <w:i/>
          <w:szCs w:val="24"/>
          <w:lang w:val="hr-HR"/>
        </w:rPr>
        <w:t xml:space="preserve">d.d. </w:t>
      </w:r>
      <w:r w:rsidRPr="001C7EB0">
        <w:rPr>
          <w:i/>
          <w:szCs w:val="24"/>
          <w:lang w:val="hr-HR"/>
        </w:rPr>
        <w:t xml:space="preserve">taj cjevovod ulazi na područje Plana (UPU-a) </w:t>
      </w:r>
      <w:r w:rsidR="00356333" w:rsidRPr="001C7EB0">
        <w:rPr>
          <w:i/>
          <w:szCs w:val="24"/>
          <w:lang w:val="hr-HR"/>
        </w:rPr>
        <w:t xml:space="preserve">u krajnjem sjevernom dijelu </w:t>
      </w:r>
      <w:r w:rsidR="00DC2ADB" w:rsidRPr="001C7EB0">
        <w:rPr>
          <w:i/>
          <w:szCs w:val="24"/>
          <w:lang w:val="hr-HR"/>
        </w:rPr>
        <w:t>zone</w:t>
      </w:r>
      <w:r w:rsidRPr="001C7EB0">
        <w:rPr>
          <w:i/>
          <w:szCs w:val="24"/>
          <w:lang w:val="hr-HR"/>
        </w:rPr>
        <w:t xml:space="preserve"> obuhvata.)</w:t>
      </w:r>
    </w:p>
    <w:p w:rsidR="00DC2ADB" w:rsidRPr="001C7EB0" w:rsidRDefault="0031195D" w:rsidP="000A7E25">
      <w:pPr>
        <w:pStyle w:val="Tijeloteksta"/>
        <w:ind w:firstLine="708"/>
        <w:rPr>
          <w:szCs w:val="24"/>
          <w:lang w:val="hr-HR"/>
        </w:rPr>
      </w:pPr>
      <w:r w:rsidRPr="001C7EB0">
        <w:rPr>
          <w:szCs w:val="24"/>
          <w:lang w:val="hr-HR"/>
        </w:rPr>
        <w:t xml:space="preserve">U koridoru Ul. </w:t>
      </w:r>
      <w:r w:rsidR="00BF6640" w:rsidRPr="001C7EB0">
        <w:rPr>
          <w:szCs w:val="24"/>
          <w:lang w:val="hr-HR"/>
        </w:rPr>
        <w:t>L</w:t>
      </w:r>
      <w:r w:rsidRPr="001C7EB0">
        <w:rPr>
          <w:szCs w:val="24"/>
          <w:lang w:val="hr-HR"/>
        </w:rPr>
        <w:t xml:space="preserve">adanjskih rudara </w:t>
      </w:r>
      <w:r w:rsidR="00F41623" w:rsidRPr="001C7EB0">
        <w:rPr>
          <w:szCs w:val="24"/>
          <w:lang w:val="hr-HR"/>
        </w:rPr>
        <w:t>prolazi</w:t>
      </w:r>
      <w:r w:rsidRPr="001C7EB0">
        <w:rPr>
          <w:szCs w:val="24"/>
          <w:lang w:val="hr-HR"/>
        </w:rPr>
        <w:t xml:space="preserve"> vodoopskrbni cjevovod </w:t>
      </w:r>
      <w:r w:rsidRPr="001C7EB0">
        <w:rPr>
          <w:sz w:val="22"/>
          <w:szCs w:val="22"/>
          <w:lang w:val="hr-HR"/>
        </w:rPr>
        <w:t>DUK</w:t>
      </w:r>
      <w:r w:rsidR="00F5066B" w:rsidRPr="001C7EB0">
        <w:rPr>
          <w:sz w:val="22"/>
          <w:szCs w:val="22"/>
          <w:lang w:val="hr-HR"/>
        </w:rPr>
        <w:t>TIL</w:t>
      </w:r>
      <w:r w:rsidRPr="001C7EB0">
        <w:rPr>
          <w:szCs w:val="24"/>
          <w:lang w:val="hr-HR"/>
        </w:rPr>
        <w:t xml:space="preserve"> 200. </w:t>
      </w:r>
    </w:p>
    <w:p w:rsidR="00356333" w:rsidRPr="001C7EB0" w:rsidRDefault="00F5066B" w:rsidP="000A7E25">
      <w:pPr>
        <w:pStyle w:val="Tijeloteksta"/>
        <w:ind w:firstLine="708"/>
        <w:rPr>
          <w:i/>
          <w:szCs w:val="24"/>
          <w:lang w:val="hr-HR"/>
        </w:rPr>
      </w:pPr>
      <w:r w:rsidRPr="001C7EB0">
        <w:rPr>
          <w:i/>
          <w:szCs w:val="24"/>
          <w:lang w:val="hr-HR"/>
        </w:rPr>
        <w:t>(</w:t>
      </w:r>
      <w:r w:rsidR="00356333" w:rsidRPr="001C7EB0">
        <w:rPr>
          <w:i/>
          <w:szCs w:val="24"/>
          <w:lang w:val="hr-HR"/>
        </w:rPr>
        <w:t>Prema podacima dobivenim od „</w:t>
      </w:r>
      <w:proofErr w:type="spellStart"/>
      <w:r w:rsidR="00356333" w:rsidRPr="001C7EB0">
        <w:rPr>
          <w:i/>
          <w:szCs w:val="24"/>
          <w:lang w:val="hr-HR"/>
        </w:rPr>
        <w:t>Varkoma</w:t>
      </w:r>
      <w:proofErr w:type="spellEnd"/>
      <w:r w:rsidR="00356333" w:rsidRPr="001C7EB0">
        <w:rPr>
          <w:i/>
          <w:szCs w:val="24"/>
          <w:lang w:val="hr-HR"/>
        </w:rPr>
        <w:t xml:space="preserve">“ </w:t>
      </w:r>
      <w:r w:rsidR="00DC2ADB" w:rsidRPr="001C7EB0">
        <w:rPr>
          <w:i/>
          <w:szCs w:val="24"/>
          <w:lang w:val="hr-HR"/>
        </w:rPr>
        <w:t xml:space="preserve">d.d. </w:t>
      </w:r>
      <w:r w:rsidR="00356333" w:rsidRPr="001C7EB0">
        <w:rPr>
          <w:i/>
          <w:szCs w:val="24"/>
          <w:lang w:val="hr-HR"/>
        </w:rPr>
        <w:t xml:space="preserve">u krajnjem južnom dijelu </w:t>
      </w:r>
      <w:r w:rsidR="00DC2ADB" w:rsidRPr="001C7EB0">
        <w:rPr>
          <w:i/>
          <w:szCs w:val="24"/>
          <w:lang w:val="hr-HR"/>
        </w:rPr>
        <w:t xml:space="preserve">zone </w:t>
      </w:r>
      <w:r w:rsidR="00356333" w:rsidRPr="001C7EB0">
        <w:rPr>
          <w:i/>
          <w:szCs w:val="24"/>
          <w:lang w:val="hr-HR"/>
        </w:rPr>
        <w:t>taj cjevovod ulazi na područje obuhvata Plana.</w:t>
      </w:r>
      <w:r w:rsidRPr="001C7EB0">
        <w:rPr>
          <w:i/>
          <w:szCs w:val="24"/>
          <w:lang w:val="hr-HR"/>
        </w:rPr>
        <w:t>)</w:t>
      </w:r>
    </w:p>
    <w:p w:rsidR="00356333" w:rsidRPr="001C7EB0" w:rsidRDefault="00356333" w:rsidP="000A7E25">
      <w:pPr>
        <w:pStyle w:val="Tijeloteksta"/>
        <w:ind w:firstLine="708"/>
        <w:rPr>
          <w:szCs w:val="24"/>
          <w:lang w:val="hr-HR"/>
        </w:rPr>
      </w:pPr>
      <w:r w:rsidRPr="001C7EB0">
        <w:rPr>
          <w:szCs w:val="24"/>
          <w:lang w:val="hr-HR"/>
        </w:rPr>
        <w:t>U koridorima županijskih cesta (Ul. V</w:t>
      </w:r>
      <w:r w:rsidR="001B471F" w:rsidRPr="001C7EB0">
        <w:rPr>
          <w:szCs w:val="24"/>
          <w:lang w:val="hr-HR"/>
        </w:rPr>
        <w:t>.</w:t>
      </w:r>
      <w:r w:rsidRPr="001C7EB0">
        <w:rPr>
          <w:szCs w:val="24"/>
          <w:lang w:val="hr-HR"/>
        </w:rPr>
        <w:t xml:space="preserve"> Nazora) i u istočnom dijelu Ul. Matije Gupca izvedena je </w:t>
      </w:r>
      <w:r w:rsidR="00F5066B" w:rsidRPr="001C7EB0">
        <w:rPr>
          <w:szCs w:val="24"/>
          <w:lang w:val="hr-HR"/>
        </w:rPr>
        <w:t>vodoopskrbna</w:t>
      </w:r>
      <w:r w:rsidRPr="001C7EB0">
        <w:rPr>
          <w:szCs w:val="24"/>
          <w:lang w:val="hr-HR"/>
        </w:rPr>
        <w:t xml:space="preserve"> mreža </w:t>
      </w:r>
      <w:r w:rsidR="00F5066B" w:rsidRPr="001C7EB0">
        <w:rPr>
          <w:szCs w:val="24"/>
          <w:lang w:val="hr-HR"/>
        </w:rPr>
        <w:t xml:space="preserve"> u profilima </w:t>
      </w:r>
      <w:r w:rsidR="00DC2ADB" w:rsidRPr="001C7EB0">
        <w:rPr>
          <w:szCs w:val="24"/>
          <w:lang w:val="hr-HR"/>
        </w:rPr>
        <w:t>PVC 80</w:t>
      </w:r>
      <w:r w:rsidR="00F5066B" w:rsidRPr="001C7EB0">
        <w:rPr>
          <w:szCs w:val="24"/>
          <w:lang w:val="hr-HR"/>
        </w:rPr>
        <w:t xml:space="preserve"> i </w:t>
      </w:r>
      <w:r w:rsidR="00DC2ADB" w:rsidRPr="001C7EB0">
        <w:rPr>
          <w:szCs w:val="24"/>
          <w:lang w:val="hr-HR"/>
        </w:rPr>
        <w:t xml:space="preserve"> PE-HD 90.</w:t>
      </w:r>
      <w:r w:rsidRPr="001C7EB0">
        <w:rPr>
          <w:szCs w:val="24"/>
          <w:lang w:val="hr-HR"/>
        </w:rPr>
        <w:t xml:space="preserve"> </w:t>
      </w:r>
    </w:p>
    <w:p w:rsidR="00A315CF" w:rsidRPr="001C7EB0" w:rsidRDefault="00A315CF" w:rsidP="000A7E25">
      <w:pPr>
        <w:pStyle w:val="Uvuenotijeloteksta"/>
        <w:ind w:firstLine="282"/>
        <w:rPr>
          <w:rFonts w:ascii="Times New Roman" w:hAnsi="Times New Roman"/>
          <w:sz w:val="22"/>
        </w:rPr>
      </w:pPr>
    </w:p>
    <w:p w:rsidR="008755CC" w:rsidRPr="001C7EB0" w:rsidRDefault="008755CC" w:rsidP="000A7E25">
      <w:pPr>
        <w:pStyle w:val="Uvuenotijeloteksta"/>
        <w:ind w:firstLine="282"/>
        <w:rPr>
          <w:rFonts w:ascii="Times New Roman" w:hAnsi="Times New Roman"/>
          <w:sz w:val="22"/>
        </w:rPr>
      </w:pPr>
      <w:r w:rsidRPr="001C7EB0">
        <w:rPr>
          <w:rFonts w:ascii="Times New Roman" w:hAnsi="Times New Roman"/>
          <w:sz w:val="22"/>
        </w:rPr>
        <w:t>ODVODNJA</w:t>
      </w:r>
    </w:p>
    <w:p w:rsidR="00DC2ADB" w:rsidRPr="001C7EB0" w:rsidRDefault="00DC2ADB" w:rsidP="000A7E25">
      <w:pPr>
        <w:pStyle w:val="Uvuenotijeloteksta"/>
        <w:ind w:firstLine="282"/>
        <w:rPr>
          <w:rFonts w:ascii="Times New Roman" w:hAnsi="Times New Roman"/>
          <w:sz w:val="22"/>
        </w:rPr>
      </w:pPr>
    </w:p>
    <w:p w:rsidR="00235709" w:rsidRPr="001C7EB0" w:rsidRDefault="008755CC" w:rsidP="000A7E25">
      <w:pPr>
        <w:numPr>
          <w:ilvl w:val="12"/>
          <w:numId w:val="0"/>
        </w:numPr>
        <w:ind w:firstLine="709"/>
        <w:jc w:val="both"/>
      </w:pPr>
      <w:r w:rsidRPr="001C7EB0">
        <w:t xml:space="preserve">Problematika odvodnje područja općine </w:t>
      </w:r>
      <w:r w:rsidR="00DC2ADB" w:rsidRPr="001C7EB0">
        <w:t>Maruševec</w:t>
      </w:r>
      <w:r w:rsidRPr="001C7EB0">
        <w:t xml:space="preserve"> </w:t>
      </w:r>
      <w:r w:rsidR="00A911C8" w:rsidRPr="001C7EB0">
        <w:t xml:space="preserve">prvotno je bila </w:t>
      </w:r>
      <w:r w:rsidRPr="001C7EB0">
        <w:t xml:space="preserve">obrađena Studijom zaštite voda Varaždinske županije, izrađivač: AT </w:t>
      </w:r>
      <w:proofErr w:type="spellStart"/>
      <w:r w:rsidRPr="001C7EB0">
        <w:t>Consult</w:t>
      </w:r>
      <w:proofErr w:type="spellEnd"/>
      <w:r w:rsidRPr="001C7EB0">
        <w:t xml:space="preserve"> d.o.o. Varaždin, 2007. g</w:t>
      </w:r>
      <w:r w:rsidR="008233F3" w:rsidRPr="001C7EB0">
        <w:t>odine</w:t>
      </w:r>
      <w:r w:rsidRPr="001C7EB0">
        <w:t>.</w:t>
      </w:r>
      <w:r w:rsidR="00365810" w:rsidRPr="001C7EB0">
        <w:t xml:space="preserve"> Prema toj studiji naselje Donje Ladanje </w:t>
      </w:r>
      <w:r w:rsidR="00A911C8" w:rsidRPr="001C7EB0">
        <w:t xml:space="preserve">(zajedno s naseljima </w:t>
      </w:r>
      <w:proofErr w:type="spellStart"/>
      <w:r w:rsidR="00A911C8" w:rsidRPr="001C7EB0">
        <w:t>Koretinec</w:t>
      </w:r>
      <w:proofErr w:type="spellEnd"/>
      <w:r w:rsidR="00A911C8" w:rsidRPr="001C7EB0">
        <w:t xml:space="preserve">, </w:t>
      </w:r>
      <w:proofErr w:type="spellStart"/>
      <w:r w:rsidR="00A911C8" w:rsidRPr="001C7EB0">
        <w:t>Čalinec</w:t>
      </w:r>
      <w:proofErr w:type="spellEnd"/>
      <w:r w:rsidR="00A911C8" w:rsidRPr="001C7EB0">
        <w:t xml:space="preserve">, </w:t>
      </w:r>
      <w:proofErr w:type="spellStart"/>
      <w:r w:rsidR="00A911C8" w:rsidRPr="001C7EB0">
        <w:t>Kapelec</w:t>
      </w:r>
      <w:proofErr w:type="spellEnd"/>
      <w:r w:rsidR="00A911C8" w:rsidRPr="001C7EB0">
        <w:t xml:space="preserve">, </w:t>
      </w:r>
      <w:proofErr w:type="spellStart"/>
      <w:r w:rsidR="00A911C8" w:rsidRPr="001C7EB0">
        <w:t>Biljevec</w:t>
      </w:r>
      <w:proofErr w:type="spellEnd"/>
      <w:r w:rsidR="00A911C8" w:rsidRPr="001C7EB0">
        <w:t xml:space="preserve">, polovica </w:t>
      </w:r>
      <w:proofErr w:type="spellStart"/>
      <w:r w:rsidR="00A911C8" w:rsidRPr="001C7EB0">
        <w:t>Maruševca</w:t>
      </w:r>
      <w:proofErr w:type="spellEnd"/>
      <w:r w:rsidR="00A911C8" w:rsidRPr="001C7EB0">
        <w:t xml:space="preserve">, </w:t>
      </w:r>
      <w:proofErr w:type="spellStart"/>
      <w:r w:rsidR="00A911C8" w:rsidRPr="001C7EB0">
        <w:t>Bikovec</w:t>
      </w:r>
      <w:proofErr w:type="spellEnd"/>
      <w:r w:rsidR="00A911C8" w:rsidRPr="001C7EB0">
        <w:t xml:space="preserve">, </w:t>
      </w:r>
      <w:proofErr w:type="spellStart"/>
      <w:r w:rsidR="00A911C8" w:rsidRPr="001C7EB0">
        <w:t>Selnik</w:t>
      </w:r>
      <w:proofErr w:type="spellEnd"/>
      <w:r w:rsidR="00A911C8" w:rsidRPr="001C7EB0">
        <w:t xml:space="preserve">, Greda i dio naselja Cerje </w:t>
      </w:r>
      <w:proofErr w:type="spellStart"/>
      <w:r w:rsidR="00A911C8" w:rsidRPr="001C7EB0">
        <w:t>Nebojse</w:t>
      </w:r>
      <w:proofErr w:type="spellEnd"/>
      <w:r w:rsidR="00941770" w:rsidRPr="001C7EB0">
        <w:t xml:space="preserve">) </w:t>
      </w:r>
      <w:r w:rsidR="00A911C8" w:rsidRPr="001C7EB0">
        <w:t xml:space="preserve">spada u </w:t>
      </w:r>
      <w:r w:rsidR="00A911C8" w:rsidRPr="001C7EB0">
        <w:rPr>
          <w:u w:val="single"/>
        </w:rPr>
        <w:t>Sustav odvodnje Gred</w:t>
      </w:r>
      <w:r w:rsidR="00A911C8" w:rsidRPr="001C7EB0">
        <w:t>a</w:t>
      </w:r>
      <w:r w:rsidR="008233F3" w:rsidRPr="001C7EB0">
        <w:t xml:space="preserve"> za koji je </w:t>
      </w:r>
      <w:r w:rsidR="00365810" w:rsidRPr="001C7EB0">
        <w:t>predviđen mješoviti sustav odvodnje</w:t>
      </w:r>
      <w:r w:rsidR="00235709" w:rsidRPr="001C7EB0">
        <w:t xml:space="preserve"> koji je usmjeren na uređaj za pročišćavanje u Gredi.</w:t>
      </w:r>
    </w:p>
    <w:p w:rsidR="00941770" w:rsidRPr="001C7EB0" w:rsidRDefault="00941770" w:rsidP="000A7E25">
      <w:pPr>
        <w:ind w:firstLine="709"/>
        <w:jc w:val="both"/>
      </w:pPr>
      <w:r w:rsidRPr="001C7EB0">
        <w:t xml:space="preserve">Za sva naselja predmetnog sustava (osim dijela naselja Cerje </w:t>
      </w:r>
      <w:proofErr w:type="spellStart"/>
      <w:r w:rsidRPr="001C7EB0">
        <w:t>Nebojse</w:t>
      </w:r>
      <w:proofErr w:type="spellEnd"/>
      <w:r w:rsidRPr="001C7EB0">
        <w:t xml:space="preserve">) izrađeni su idejni, a djelomično i glavni projekti kanalizacije kojima se predviđa mješoviti sustav odvodnje, sa rasterećenjem </w:t>
      </w:r>
      <w:proofErr w:type="spellStart"/>
      <w:r w:rsidRPr="001C7EB0">
        <w:t>oborinskih</w:t>
      </w:r>
      <w:proofErr w:type="spellEnd"/>
      <w:r w:rsidRPr="001C7EB0">
        <w:t xml:space="preserve"> voda u rijeku Plitvicu, odnosno kanal </w:t>
      </w:r>
      <w:proofErr w:type="spellStart"/>
      <w:r w:rsidRPr="001C7EB0">
        <w:t>Črna</w:t>
      </w:r>
      <w:proofErr w:type="spellEnd"/>
      <w:r w:rsidRPr="001C7EB0">
        <w:t xml:space="preserve"> Mlaka. Rijeka Plitvica je i prijamnik pročišćenih otpadnih voda.</w:t>
      </w:r>
    </w:p>
    <w:p w:rsidR="00941770" w:rsidRPr="001C7EB0" w:rsidRDefault="008233F3" w:rsidP="000A7E25">
      <w:pPr>
        <w:ind w:firstLine="709"/>
        <w:jc w:val="both"/>
      </w:pPr>
      <w:r w:rsidRPr="001C7EB0">
        <w:t xml:space="preserve">Tom </w:t>
      </w:r>
      <w:r w:rsidR="00941770" w:rsidRPr="001C7EB0">
        <w:t xml:space="preserve">Studijom se predlaže za predmetni sustav </w:t>
      </w:r>
      <w:r w:rsidR="00941770" w:rsidRPr="001C7EB0">
        <w:rPr>
          <w:u w:val="single"/>
        </w:rPr>
        <w:t>razmotriti izgradnju razdjelnog sustava</w:t>
      </w:r>
      <w:r w:rsidR="00941770" w:rsidRPr="001C7EB0">
        <w:t xml:space="preserve"> odvodnje i to potpuni razdjelni u dijelovima naselja uz županijske ceste, a nepotpuni (samo cjevovod za sanitarnu otpadnu vodu) u područjima uz lokalne i nerazvrstane ceste.</w:t>
      </w:r>
    </w:p>
    <w:p w:rsidR="00941770" w:rsidRPr="001C7EB0" w:rsidRDefault="00941770" w:rsidP="000A7E25">
      <w:pPr>
        <w:ind w:firstLine="709"/>
        <w:jc w:val="both"/>
      </w:pPr>
      <w:r w:rsidRPr="001C7EB0">
        <w:t xml:space="preserve">Također, u cilju smanjenja tereta onečišćenja vode rijeke Plitvice predlaže se razmotriti i varijanta rješenja pročišćavanja otpadnih voda s </w:t>
      </w:r>
      <w:proofErr w:type="spellStart"/>
      <w:r w:rsidRPr="001C7EB0">
        <w:t>prepumpavanjem</w:t>
      </w:r>
      <w:proofErr w:type="spellEnd"/>
      <w:r w:rsidRPr="001C7EB0">
        <w:t xml:space="preserve"> sušne protoke sustava Greda (kroz naselje </w:t>
      </w:r>
      <w:proofErr w:type="spellStart"/>
      <w:r w:rsidRPr="001C7EB0">
        <w:t>Jurketinec</w:t>
      </w:r>
      <w:proofErr w:type="spellEnd"/>
      <w:r w:rsidRPr="001C7EB0">
        <w:t xml:space="preserve">) na </w:t>
      </w:r>
      <w:r w:rsidRPr="001C7EB0">
        <w:rPr>
          <w:u w:val="single"/>
        </w:rPr>
        <w:t>sustav odvodnje Varaždin</w:t>
      </w:r>
      <w:r w:rsidRPr="001C7EB0">
        <w:t>.</w:t>
      </w:r>
    </w:p>
    <w:p w:rsidR="00365810" w:rsidRPr="001C7EB0" w:rsidRDefault="00365810" w:rsidP="000A7E25">
      <w:pPr>
        <w:numPr>
          <w:ilvl w:val="12"/>
          <w:numId w:val="0"/>
        </w:numPr>
        <w:ind w:firstLine="709"/>
        <w:jc w:val="both"/>
      </w:pPr>
    </w:p>
    <w:p w:rsidR="00235709" w:rsidRPr="001C7EB0" w:rsidRDefault="00235709" w:rsidP="000A7E25">
      <w:pPr>
        <w:numPr>
          <w:ilvl w:val="12"/>
          <w:numId w:val="0"/>
        </w:numPr>
        <w:ind w:firstLine="709"/>
        <w:jc w:val="both"/>
      </w:pPr>
      <w:r w:rsidRPr="001C7EB0">
        <w:t xml:space="preserve">U lipnju 2016. g. izrađena je </w:t>
      </w:r>
      <w:r w:rsidRPr="001C7EB0">
        <w:rPr>
          <w:u w:val="single"/>
        </w:rPr>
        <w:t>Studija izvedivosti</w:t>
      </w:r>
      <w:r w:rsidRPr="001C7EB0">
        <w:t xml:space="preserve"> – „Sustav odvodnje i pročišćavanja otpadnih voda aglomeracije Varaždin“ (</w:t>
      </w:r>
      <w:proofErr w:type="spellStart"/>
      <w:r w:rsidRPr="001C7EB0">
        <w:t>Hidroinženjering</w:t>
      </w:r>
      <w:proofErr w:type="spellEnd"/>
      <w:r w:rsidRPr="001C7EB0">
        <w:t xml:space="preserve"> d.o.o. Ljubljana – podružnica Zagreb)</w:t>
      </w:r>
      <w:r w:rsidR="00941770" w:rsidRPr="001C7EB0">
        <w:t>,</w:t>
      </w:r>
      <w:r w:rsidRPr="001C7EB0">
        <w:t xml:space="preserve"> prema kojoj se odvodnja Općine Maruševec </w:t>
      </w:r>
      <w:r w:rsidR="00941770" w:rsidRPr="001C7EB0">
        <w:t xml:space="preserve">planira kao razdjelni sustav. Sanitarne otpadne vode se </w:t>
      </w:r>
      <w:r w:rsidRPr="001C7EB0">
        <w:t>usmjerava</w:t>
      </w:r>
      <w:r w:rsidR="00941770" w:rsidRPr="001C7EB0">
        <w:t>ju</w:t>
      </w:r>
      <w:r w:rsidRPr="001C7EB0">
        <w:t xml:space="preserve"> na uređaj za pročišćavanje Varaždin. </w:t>
      </w:r>
    </w:p>
    <w:p w:rsidR="00C97E35" w:rsidRPr="001C7EB0" w:rsidRDefault="003448FF" w:rsidP="000A7E25">
      <w:pPr>
        <w:numPr>
          <w:ilvl w:val="12"/>
          <w:numId w:val="0"/>
        </w:numPr>
        <w:ind w:firstLine="709"/>
        <w:jc w:val="both"/>
      </w:pPr>
      <w:r w:rsidRPr="001C7EB0">
        <w:t>Sukladno Studiji, a na osnovu glavnog projekta (</w:t>
      </w:r>
      <w:r w:rsidRPr="001C7EB0">
        <w:rPr>
          <w:sz w:val="22"/>
          <w:szCs w:val="22"/>
        </w:rPr>
        <w:t>HIDROPROJEKT-ING</w:t>
      </w:r>
      <w:r w:rsidRPr="001C7EB0">
        <w:t xml:space="preserve"> projektiranje d.o.o., Zagreb), Varkom d.d. kao investitor dobio je u lipnju 2016. g. pravomoćnu građevinsku dozvolu „za građenje</w:t>
      </w:r>
      <w:r w:rsidR="00235709" w:rsidRPr="001C7EB0">
        <w:t xml:space="preserve"> </w:t>
      </w:r>
      <w:r w:rsidRPr="001C7EB0">
        <w:t xml:space="preserve">građevine infrastrukturne namjene </w:t>
      </w:r>
      <w:proofErr w:type="spellStart"/>
      <w:r w:rsidRPr="001C7EB0">
        <w:t>vodnogospodarskog</w:t>
      </w:r>
      <w:proofErr w:type="spellEnd"/>
      <w:r w:rsidRPr="001C7EB0">
        <w:t xml:space="preserve"> sustava odvodnje otpadnih voda – sustav prikupljanja i odvodnje sanitarnih otpadnih voda dijela zapadnog područja a</w:t>
      </w:r>
      <w:r w:rsidR="00062C20" w:rsidRPr="001C7EB0">
        <w:t>glomeracije Varaždin</w:t>
      </w:r>
      <w:r w:rsidR="00365810" w:rsidRPr="001C7EB0">
        <w:t xml:space="preserve"> </w:t>
      </w:r>
      <w:r w:rsidRPr="001C7EB0">
        <w:t>– Podsustav Maruševec“, a koje obuhvaća i odvodnju Stambene zone Donje Ladanje.</w:t>
      </w:r>
    </w:p>
    <w:p w:rsidR="006E2F0F" w:rsidRPr="001C7EB0" w:rsidRDefault="006E2F0F" w:rsidP="000A7E25">
      <w:pPr>
        <w:numPr>
          <w:ilvl w:val="12"/>
          <w:numId w:val="0"/>
        </w:numPr>
        <w:ind w:firstLine="709"/>
        <w:jc w:val="both"/>
      </w:pPr>
    </w:p>
    <w:p w:rsidR="006E2F0F" w:rsidRPr="001C7EB0" w:rsidRDefault="006E2F0F" w:rsidP="000A7E25">
      <w:pPr>
        <w:numPr>
          <w:ilvl w:val="12"/>
          <w:numId w:val="0"/>
        </w:numPr>
        <w:ind w:firstLine="709"/>
        <w:jc w:val="both"/>
        <w:rPr>
          <w:b/>
        </w:rPr>
      </w:pPr>
      <w:r w:rsidRPr="001C7EB0">
        <w:rPr>
          <w:b/>
        </w:rPr>
        <w:t>Postupanje s otpadom</w:t>
      </w:r>
    </w:p>
    <w:p w:rsidR="006E2F0F" w:rsidRPr="001C7EB0" w:rsidRDefault="006E2F0F" w:rsidP="000A7E25">
      <w:pPr>
        <w:numPr>
          <w:ilvl w:val="12"/>
          <w:numId w:val="0"/>
        </w:numPr>
        <w:ind w:firstLine="709"/>
        <w:jc w:val="both"/>
        <w:rPr>
          <w:b/>
        </w:rPr>
      </w:pPr>
    </w:p>
    <w:p w:rsidR="006E2F0F" w:rsidRPr="001C7EB0" w:rsidRDefault="006E2F0F" w:rsidP="000A7E25">
      <w:pPr>
        <w:ind w:firstLine="709"/>
        <w:jc w:val="both"/>
      </w:pPr>
      <w:r w:rsidRPr="001C7EB0">
        <w:t>Do trenutka uspostave Županijskog centra (ili drugog oblika zbrinjavanja otpada) Općina je dužna gospodarenje otpadom i nadalje provoditi sukladno ugovornim, sporazumnim i drugim obvezujućim dokumentima.</w:t>
      </w:r>
    </w:p>
    <w:p w:rsidR="006E2F0F" w:rsidRPr="001C7EB0" w:rsidRDefault="006E2F0F" w:rsidP="000A7E25">
      <w:pPr>
        <w:ind w:firstLine="709"/>
        <w:jc w:val="both"/>
      </w:pPr>
      <w:r w:rsidRPr="001C7EB0">
        <w:t xml:space="preserve">Kroz svoj PPU Općina Maruševec je odredila lokacije za </w:t>
      </w:r>
      <w:proofErr w:type="spellStart"/>
      <w:r w:rsidRPr="001C7EB0">
        <w:t>reciklažno</w:t>
      </w:r>
      <w:proofErr w:type="spellEnd"/>
      <w:r w:rsidRPr="001C7EB0">
        <w:t xml:space="preserve"> dvorište za komunalni otpad i </w:t>
      </w:r>
      <w:proofErr w:type="spellStart"/>
      <w:r w:rsidRPr="001C7EB0">
        <w:t>reciklažno</w:t>
      </w:r>
      <w:proofErr w:type="spellEnd"/>
      <w:r w:rsidRPr="001C7EB0">
        <w:t xml:space="preserve"> dvorište za građevni otpad.</w:t>
      </w:r>
    </w:p>
    <w:p w:rsidR="006E2F0F" w:rsidRPr="001C7EB0" w:rsidRDefault="006E2F0F" w:rsidP="000A7E25">
      <w:pPr>
        <w:numPr>
          <w:ilvl w:val="12"/>
          <w:numId w:val="0"/>
        </w:numPr>
        <w:ind w:firstLine="709"/>
        <w:jc w:val="both"/>
        <w:rPr>
          <w:b/>
          <w:sz w:val="28"/>
          <w:szCs w:val="28"/>
        </w:rPr>
      </w:pPr>
    </w:p>
    <w:p w:rsidR="00A315CF" w:rsidRPr="001C7EB0" w:rsidRDefault="008755CC" w:rsidP="000A7E25">
      <w:pPr>
        <w:pStyle w:val="StandardWeb"/>
        <w:spacing w:before="0" w:after="0"/>
        <w:ind w:firstLine="709"/>
        <w:rPr>
          <w:b/>
        </w:rPr>
      </w:pPr>
      <w:r w:rsidRPr="001C7EB0">
        <w:rPr>
          <w:b/>
        </w:rPr>
        <w:t>1.1.4. Zaštićene prirodne, kulturno-povijesne cjeline</w:t>
      </w:r>
      <w:r w:rsidR="00A315CF" w:rsidRPr="001C7EB0">
        <w:rPr>
          <w:b/>
        </w:rPr>
        <w:t xml:space="preserve"> </w:t>
      </w:r>
    </w:p>
    <w:p w:rsidR="008755CC" w:rsidRPr="001C7EB0" w:rsidRDefault="00A315CF" w:rsidP="000A7E25">
      <w:pPr>
        <w:pStyle w:val="StandardWeb"/>
        <w:spacing w:before="0" w:after="0"/>
        <w:ind w:firstLine="709"/>
        <w:rPr>
          <w:b/>
        </w:rPr>
      </w:pPr>
      <w:r w:rsidRPr="001C7EB0">
        <w:rPr>
          <w:b/>
        </w:rPr>
        <w:t xml:space="preserve">          </w:t>
      </w:r>
      <w:r w:rsidR="008755CC" w:rsidRPr="001C7EB0">
        <w:rPr>
          <w:b/>
        </w:rPr>
        <w:t>i ambijentalne vrijednosti i posebnosti</w:t>
      </w:r>
    </w:p>
    <w:p w:rsidR="008755CC" w:rsidRPr="001C7EB0" w:rsidRDefault="008755CC" w:rsidP="000A7E25">
      <w:pPr>
        <w:pStyle w:val="StandardWeb"/>
        <w:spacing w:before="0" w:after="0"/>
        <w:jc w:val="center"/>
        <w:rPr>
          <w:b/>
        </w:rPr>
      </w:pPr>
    </w:p>
    <w:p w:rsidR="008755CC" w:rsidRPr="001C7EB0" w:rsidRDefault="008755CC" w:rsidP="000A7E25">
      <w:pPr>
        <w:ind w:firstLine="720"/>
        <w:jc w:val="both"/>
        <w:rPr>
          <w:snapToGrid w:val="0"/>
          <w:lang w:eastAsia="en-US"/>
        </w:rPr>
      </w:pPr>
      <w:r w:rsidRPr="001C7EB0">
        <w:rPr>
          <w:snapToGrid w:val="0"/>
          <w:lang w:eastAsia="en-US"/>
        </w:rPr>
        <w:t xml:space="preserve">Na prostoru obuhvata Plana prema podacima iz PPUO </w:t>
      </w:r>
      <w:r w:rsidR="00365810" w:rsidRPr="001C7EB0">
        <w:rPr>
          <w:snapToGrid w:val="0"/>
          <w:lang w:eastAsia="en-US"/>
        </w:rPr>
        <w:t>Maruševec</w:t>
      </w:r>
      <w:r w:rsidRPr="001C7EB0">
        <w:rPr>
          <w:snapToGrid w:val="0"/>
          <w:lang w:eastAsia="en-US"/>
        </w:rPr>
        <w:t xml:space="preserve">, kao i uvidom u stanje na terenu nema zaštićenih prirodnih i kulturno-povijesnih cjelina, ni </w:t>
      </w:r>
      <w:r w:rsidR="00365810" w:rsidRPr="001C7EB0">
        <w:rPr>
          <w:snapToGrid w:val="0"/>
          <w:lang w:eastAsia="en-US"/>
        </w:rPr>
        <w:t xml:space="preserve">većih </w:t>
      </w:r>
      <w:r w:rsidRPr="001C7EB0">
        <w:rPr>
          <w:snapToGrid w:val="0"/>
          <w:lang w:eastAsia="en-US"/>
        </w:rPr>
        <w:t>ambijentalnih vrijednosti.</w:t>
      </w:r>
    </w:p>
    <w:p w:rsidR="00A61A0C" w:rsidRPr="001C7EB0" w:rsidRDefault="00A61A0C" w:rsidP="000A7E25">
      <w:pPr>
        <w:ind w:firstLine="720"/>
        <w:jc w:val="both"/>
        <w:rPr>
          <w:snapToGrid w:val="0"/>
          <w:lang w:eastAsia="en-US"/>
        </w:rPr>
      </w:pPr>
      <w:r w:rsidRPr="001C7EB0">
        <w:rPr>
          <w:snapToGrid w:val="0"/>
          <w:lang w:eastAsia="en-US"/>
        </w:rPr>
        <w:t xml:space="preserve">Zapadno od zone, u susjednoj Općini Vinica (na udaljenosti od cca 200 m), zaštićeni je spomenik </w:t>
      </w:r>
      <w:proofErr w:type="spellStart"/>
      <w:r w:rsidRPr="001C7EB0">
        <w:rPr>
          <w:snapToGrid w:val="0"/>
          <w:lang w:eastAsia="en-US"/>
        </w:rPr>
        <w:t>parkovne</w:t>
      </w:r>
      <w:proofErr w:type="spellEnd"/>
      <w:r w:rsidRPr="001C7EB0">
        <w:rPr>
          <w:snapToGrid w:val="0"/>
          <w:lang w:eastAsia="en-US"/>
        </w:rPr>
        <w:t xml:space="preserve"> arhitekture Park u Banskim Dvorima. </w:t>
      </w:r>
    </w:p>
    <w:p w:rsidR="004B5D7C" w:rsidRPr="001C7EB0" w:rsidRDefault="007A1C96" w:rsidP="000A7E25">
      <w:pPr>
        <w:ind w:firstLine="720"/>
        <w:jc w:val="both"/>
      </w:pPr>
      <w:r w:rsidRPr="001C7EB0">
        <w:rPr>
          <w:snapToGrid w:val="0"/>
          <w:lang w:eastAsia="en-US"/>
        </w:rPr>
        <w:t>Južno</w:t>
      </w:r>
      <w:r w:rsidR="008755CC" w:rsidRPr="001C7EB0">
        <w:rPr>
          <w:snapToGrid w:val="0"/>
          <w:lang w:eastAsia="en-US"/>
        </w:rPr>
        <w:t xml:space="preserve"> od zone, u najbližoj točci </w:t>
      </w:r>
      <w:r w:rsidR="004B5D7C" w:rsidRPr="001C7EB0">
        <w:rPr>
          <w:snapToGrid w:val="0"/>
          <w:lang w:eastAsia="en-US"/>
        </w:rPr>
        <w:t>(</w:t>
      </w:r>
      <w:r w:rsidR="008755CC" w:rsidRPr="001C7EB0">
        <w:rPr>
          <w:snapToGrid w:val="0"/>
          <w:lang w:eastAsia="en-US"/>
        </w:rPr>
        <w:t xml:space="preserve">udaljeno </w:t>
      </w:r>
      <w:r w:rsidRPr="001C7EB0">
        <w:rPr>
          <w:snapToGrid w:val="0"/>
          <w:lang w:eastAsia="en-US"/>
        </w:rPr>
        <w:t>i manje od 100 m</w:t>
      </w:r>
      <w:r w:rsidR="004B5D7C" w:rsidRPr="001C7EB0">
        <w:rPr>
          <w:snapToGrid w:val="0"/>
          <w:lang w:eastAsia="en-US"/>
        </w:rPr>
        <w:t>),</w:t>
      </w:r>
      <w:r w:rsidRPr="001C7EB0">
        <w:rPr>
          <w:snapToGrid w:val="0"/>
          <w:lang w:eastAsia="en-US"/>
        </w:rPr>
        <w:t xml:space="preserve"> u PPUO Maruševec je definiran „</w:t>
      </w:r>
      <w:r w:rsidRPr="001C7EB0">
        <w:rPr>
          <w:i/>
          <w:snapToGrid w:val="0"/>
          <w:lang w:eastAsia="en-US"/>
        </w:rPr>
        <w:t xml:space="preserve">osobito vrijedan </w:t>
      </w:r>
      <w:r w:rsidR="004B5D7C" w:rsidRPr="001C7EB0">
        <w:rPr>
          <w:i/>
          <w:snapToGrid w:val="0"/>
          <w:lang w:eastAsia="en-US"/>
        </w:rPr>
        <w:t>predjel</w:t>
      </w:r>
      <w:r w:rsidRPr="001C7EB0">
        <w:rPr>
          <w:i/>
          <w:snapToGrid w:val="0"/>
          <w:lang w:eastAsia="en-US"/>
        </w:rPr>
        <w:t xml:space="preserve"> – prirodni krajobraz</w:t>
      </w:r>
      <w:r w:rsidRPr="001C7EB0">
        <w:rPr>
          <w:snapToGrid w:val="0"/>
          <w:lang w:eastAsia="en-US"/>
        </w:rPr>
        <w:t>“.</w:t>
      </w:r>
      <w:r w:rsidR="004B5D7C" w:rsidRPr="001C7EB0">
        <w:rPr>
          <w:snapToGrid w:val="0"/>
          <w:lang w:eastAsia="en-US"/>
        </w:rPr>
        <w:t xml:space="preserve"> Radi se o rubnom dijelu veće površine koja obuhvaća </w:t>
      </w:r>
      <w:r w:rsidR="004F0F24" w:rsidRPr="001C7EB0">
        <w:rPr>
          <w:snapToGrid w:val="0"/>
          <w:lang w:eastAsia="en-US"/>
        </w:rPr>
        <w:t>„</w:t>
      </w:r>
      <w:r w:rsidR="004B5D7C" w:rsidRPr="001C7EB0">
        <w:t>kompleks dvorca Maruševec, rijeku Plitvicu, te prisutne gospodarske i zaštitne šume</w:t>
      </w:r>
      <w:r w:rsidR="004F0F24" w:rsidRPr="001C7EB0">
        <w:t>“</w:t>
      </w:r>
      <w:r w:rsidR="004B5D7C" w:rsidRPr="001C7EB0">
        <w:t>.</w:t>
      </w:r>
      <w:r w:rsidR="00A61A0C" w:rsidRPr="001C7EB0">
        <w:t xml:space="preserve"> </w:t>
      </w:r>
      <w:r w:rsidR="004B5D7C" w:rsidRPr="001C7EB0">
        <w:t>Motivi posebnog očuvanja ovdje su pretežno pejsažnog karaktera, ali i ukupnog biološko ekološkog značaja.</w:t>
      </w:r>
    </w:p>
    <w:p w:rsidR="00A315CF" w:rsidRPr="001C7EB0" w:rsidRDefault="00A315CF" w:rsidP="000A7E25">
      <w:pPr>
        <w:autoSpaceDE w:val="0"/>
        <w:autoSpaceDN w:val="0"/>
        <w:adjustRightInd w:val="0"/>
        <w:ind w:firstLine="567"/>
        <w:jc w:val="both"/>
        <w:rPr>
          <w:snapToGrid w:val="0"/>
          <w:lang w:eastAsia="en-US"/>
        </w:rPr>
      </w:pPr>
    </w:p>
    <w:p w:rsidR="00D92FE7" w:rsidRPr="001C7EB0" w:rsidRDefault="00D92FE7" w:rsidP="000A7E25">
      <w:pPr>
        <w:autoSpaceDE w:val="0"/>
        <w:autoSpaceDN w:val="0"/>
        <w:adjustRightInd w:val="0"/>
        <w:ind w:firstLine="567"/>
        <w:jc w:val="both"/>
        <w:rPr>
          <w:snapToGrid w:val="0"/>
          <w:lang w:eastAsia="en-US"/>
        </w:rPr>
      </w:pPr>
      <w:r w:rsidRPr="001C7EB0">
        <w:rPr>
          <w:snapToGrid w:val="0"/>
          <w:lang w:eastAsia="en-US"/>
        </w:rPr>
        <w:t>Prostor obuhvata plana, kao i prostor u okruženju, s</w:t>
      </w:r>
      <w:r w:rsidRPr="001C7EB0">
        <w:rPr>
          <w:szCs w:val="24"/>
        </w:rPr>
        <w:t>ukladno Uredbi o ekološkoj mreži (NN 124/13</w:t>
      </w:r>
      <w:r w:rsidR="00A315CF" w:rsidRPr="001C7EB0">
        <w:rPr>
          <w:szCs w:val="24"/>
        </w:rPr>
        <w:t xml:space="preserve"> i </w:t>
      </w:r>
      <w:r w:rsidR="003447BA" w:rsidRPr="001C7EB0">
        <w:rPr>
          <w:szCs w:val="24"/>
        </w:rPr>
        <w:t>105/15</w:t>
      </w:r>
      <w:r w:rsidRPr="001C7EB0">
        <w:rPr>
          <w:szCs w:val="24"/>
        </w:rPr>
        <w:t xml:space="preserve">) </w:t>
      </w:r>
      <w:r w:rsidRPr="001C7EB0">
        <w:rPr>
          <w:snapToGrid w:val="0"/>
          <w:lang w:eastAsia="en-US"/>
        </w:rPr>
        <w:t>nije unutar nijednog područja uvrštenog u sustav ekološke mreže RH.</w:t>
      </w:r>
    </w:p>
    <w:p w:rsidR="008755CC" w:rsidRPr="001C7EB0" w:rsidRDefault="008755CC" w:rsidP="000A7E25">
      <w:pPr>
        <w:ind w:firstLine="720"/>
        <w:jc w:val="both"/>
        <w:rPr>
          <w:snapToGrid w:val="0"/>
          <w:lang w:eastAsia="en-US"/>
        </w:rPr>
      </w:pPr>
    </w:p>
    <w:p w:rsidR="008755CC" w:rsidRPr="001C7EB0" w:rsidRDefault="008755CC" w:rsidP="000A7E25">
      <w:pPr>
        <w:ind w:firstLine="720"/>
        <w:jc w:val="both"/>
        <w:rPr>
          <w:w w:val="110"/>
        </w:rPr>
      </w:pPr>
      <w:r w:rsidRPr="001C7EB0">
        <w:rPr>
          <w:w w:val="110"/>
          <w:u w:val="single"/>
        </w:rPr>
        <w:t>Ambijentalna vrijednost</w:t>
      </w:r>
      <w:r w:rsidRPr="001C7EB0">
        <w:rPr>
          <w:w w:val="110"/>
        </w:rPr>
        <w:t xml:space="preserve"> </w:t>
      </w:r>
    </w:p>
    <w:p w:rsidR="00207133" w:rsidRPr="001C7EB0" w:rsidRDefault="00207133" w:rsidP="000A7E25">
      <w:pPr>
        <w:ind w:firstLine="720"/>
        <w:jc w:val="both"/>
        <w:rPr>
          <w:w w:val="110"/>
        </w:rPr>
      </w:pPr>
    </w:p>
    <w:p w:rsidR="00207133" w:rsidRPr="001C7EB0" w:rsidRDefault="000B7DA3" w:rsidP="000A7E25">
      <w:pPr>
        <w:ind w:firstLine="720"/>
        <w:jc w:val="both"/>
        <w:rPr>
          <w:w w:val="110"/>
        </w:rPr>
      </w:pPr>
      <w:r w:rsidRPr="001C7EB0">
        <w:rPr>
          <w:w w:val="110"/>
        </w:rPr>
        <w:t xml:space="preserve">Naselje </w:t>
      </w:r>
      <w:r w:rsidR="00207133" w:rsidRPr="001C7EB0">
        <w:rPr>
          <w:w w:val="110"/>
        </w:rPr>
        <w:t>Donje Ladanj</w:t>
      </w:r>
      <w:r w:rsidRPr="001C7EB0">
        <w:rPr>
          <w:w w:val="110"/>
        </w:rPr>
        <w:t>e</w:t>
      </w:r>
      <w:r w:rsidR="00207133" w:rsidRPr="001C7EB0">
        <w:rPr>
          <w:w w:val="110"/>
        </w:rPr>
        <w:t xml:space="preserve"> smješteno je na </w:t>
      </w:r>
      <w:proofErr w:type="spellStart"/>
      <w:r w:rsidR="00207133" w:rsidRPr="001C7EB0">
        <w:rPr>
          <w:w w:val="110"/>
        </w:rPr>
        <w:t>razmeđ</w:t>
      </w:r>
      <w:r w:rsidRPr="001C7EB0">
        <w:rPr>
          <w:w w:val="110"/>
        </w:rPr>
        <w:t>i</w:t>
      </w:r>
      <w:proofErr w:type="spellEnd"/>
      <w:r w:rsidR="00207133" w:rsidRPr="001C7EB0">
        <w:rPr>
          <w:w w:val="110"/>
        </w:rPr>
        <w:t xml:space="preserve"> šumom prekri</w:t>
      </w:r>
      <w:r w:rsidRPr="001C7EB0">
        <w:rPr>
          <w:w w:val="110"/>
        </w:rPr>
        <w:t xml:space="preserve">venih obronaka </w:t>
      </w:r>
      <w:proofErr w:type="spellStart"/>
      <w:r w:rsidRPr="001C7EB0">
        <w:rPr>
          <w:w w:val="110"/>
        </w:rPr>
        <w:t>Maceljskog</w:t>
      </w:r>
      <w:proofErr w:type="spellEnd"/>
      <w:r w:rsidRPr="001C7EB0">
        <w:rPr>
          <w:w w:val="110"/>
        </w:rPr>
        <w:t xml:space="preserve"> gorja </w:t>
      </w:r>
      <w:r w:rsidR="00207133" w:rsidRPr="001C7EB0">
        <w:rPr>
          <w:w w:val="110"/>
        </w:rPr>
        <w:t xml:space="preserve">na jugozapadu i prostrane plodne doline Drave na sjeveroistoku. </w:t>
      </w:r>
      <w:r w:rsidR="00932428" w:rsidRPr="001C7EB0">
        <w:rPr>
          <w:w w:val="110"/>
        </w:rPr>
        <w:t>N</w:t>
      </w:r>
      <w:r w:rsidR="00207133" w:rsidRPr="001C7EB0">
        <w:rPr>
          <w:w w:val="110"/>
        </w:rPr>
        <w:t xml:space="preserve">izinski </w:t>
      </w:r>
      <w:r w:rsidR="00932428" w:rsidRPr="001C7EB0">
        <w:rPr>
          <w:w w:val="110"/>
        </w:rPr>
        <w:t xml:space="preserve">dio naselja predstavlja </w:t>
      </w:r>
      <w:r w:rsidR="00207133" w:rsidRPr="001C7EB0">
        <w:rPr>
          <w:w w:val="110"/>
        </w:rPr>
        <w:t>ruralni poljoprivredni krajobraz</w:t>
      </w:r>
      <w:r w:rsidR="006006F9" w:rsidRPr="001C7EB0">
        <w:rPr>
          <w:w w:val="110"/>
        </w:rPr>
        <w:t>.</w:t>
      </w:r>
      <w:r w:rsidR="00207133" w:rsidRPr="001C7EB0">
        <w:rPr>
          <w:w w:val="110"/>
        </w:rPr>
        <w:t xml:space="preserve"> Glavna pedološka obilježja čine </w:t>
      </w:r>
      <w:proofErr w:type="spellStart"/>
      <w:r w:rsidR="00207133" w:rsidRPr="001C7EB0">
        <w:rPr>
          <w:w w:val="110"/>
        </w:rPr>
        <w:t>lesivirana</w:t>
      </w:r>
      <w:proofErr w:type="spellEnd"/>
      <w:r w:rsidR="00207133" w:rsidRPr="001C7EB0">
        <w:rPr>
          <w:w w:val="110"/>
        </w:rPr>
        <w:t xml:space="preserve"> tla, koja su kao umjereno ograničena poljoprivredna tla uglavnom povoljnih karakteristika. </w:t>
      </w:r>
    </w:p>
    <w:p w:rsidR="00E04F3C" w:rsidRPr="001C7EB0" w:rsidRDefault="00207133" w:rsidP="000A7E25">
      <w:pPr>
        <w:ind w:firstLine="720"/>
        <w:jc w:val="both"/>
        <w:rPr>
          <w:w w:val="110"/>
        </w:rPr>
      </w:pPr>
      <w:r w:rsidRPr="001C7EB0">
        <w:rPr>
          <w:w w:val="110"/>
        </w:rPr>
        <w:t>Prostorni oblik naselja je linijski</w:t>
      </w:r>
      <w:r w:rsidR="001D0526" w:rsidRPr="001C7EB0">
        <w:rPr>
          <w:w w:val="110"/>
        </w:rPr>
        <w:t xml:space="preserve"> </w:t>
      </w:r>
      <w:r w:rsidRPr="001C7EB0">
        <w:rPr>
          <w:w w:val="110"/>
        </w:rPr>
        <w:t xml:space="preserve">i prati dvije značajnije prometnice gotovo paralelno </w:t>
      </w:r>
      <w:r w:rsidR="001D0526" w:rsidRPr="001C7EB0">
        <w:rPr>
          <w:w w:val="110"/>
        </w:rPr>
        <w:t>smještene</w:t>
      </w:r>
      <w:r w:rsidR="00932428" w:rsidRPr="001C7EB0">
        <w:rPr>
          <w:w w:val="110"/>
        </w:rPr>
        <w:t xml:space="preserve"> u prostoru</w:t>
      </w:r>
      <w:r w:rsidR="000B7DA3" w:rsidRPr="001C7EB0">
        <w:rPr>
          <w:w w:val="110"/>
        </w:rPr>
        <w:t>,</w:t>
      </w:r>
      <w:r w:rsidRPr="001C7EB0">
        <w:rPr>
          <w:w w:val="110"/>
        </w:rPr>
        <w:t xml:space="preserve"> </w:t>
      </w:r>
      <w:r w:rsidR="001D0526" w:rsidRPr="001C7EB0">
        <w:rPr>
          <w:w w:val="110"/>
        </w:rPr>
        <w:t xml:space="preserve">koje imaju smjer od </w:t>
      </w:r>
      <w:r w:rsidR="008233F3" w:rsidRPr="001C7EB0">
        <w:rPr>
          <w:w w:val="110"/>
        </w:rPr>
        <w:t xml:space="preserve">sjeverozapada prema </w:t>
      </w:r>
      <w:r w:rsidR="001D0526" w:rsidRPr="001C7EB0">
        <w:rPr>
          <w:w w:val="110"/>
        </w:rPr>
        <w:t>jugoistok</w:t>
      </w:r>
      <w:r w:rsidR="008233F3" w:rsidRPr="001C7EB0">
        <w:rPr>
          <w:w w:val="110"/>
        </w:rPr>
        <w:t>u</w:t>
      </w:r>
      <w:r w:rsidR="001D0526" w:rsidRPr="001C7EB0">
        <w:rPr>
          <w:w w:val="110"/>
        </w:rPr>
        <w:t xml:space="preserve">. </w:t>
      </w:r>
      <w:r w:rsidRPr="001C7EB0">
        <w:rPr>
          <w:w w:val="110"/>
        </w:rPr>
        <w:t xml:space="preserve">Okomito na </w:t>
      </w:r>
      <w:r w:rsidR="00E61BFD" w:rsidRPr="001C7EB0">
        <w:rPr>
          <w:w w:val="110"/>
        </w:rPr>
        <w:t xml:space="preserve">smjer tih </w:t>
      </w:r>
      <w:r w:rsidRPr="001C7EB0">
        <w:rPr>
          <w:w w:val="110"/>
        </w:rPr>
        <w:t>prometn</w:t>
      </w:r>
      <w:r w:rsidR="00E61BFD" w:rsidRPr="001C7EB0">
        <w:rPr>
          <w:w w:val="110"/>
        </w:rPr>
        <w:t xml:space="preserve">ica </w:t>
      </w:r>
      <w:r w:rsidRPr="001C7EB0">
        <w:rPr>
          <w:w w:val="110"/>
        </w:rPr>
        <w:t xml:space="preserve">nadovezuje se parcelacija </w:t>
      </w:r>
      <w:r w:rsidR="00E61BFD" w:rsidRPr="001C7EB0">
        <w:rPr>
          <w:w w:val="110"/>
        </w:rPr>
        <w:t>građevinskog zemljišta (izgrađenog i neizgrađenog)</w:t>
      </w:r>
      <w:r w:rsidRPr="001C7EB0">
        <w:rPr>
          <w:w w:val="110"/>
        </w:rPr>
        <w:t xml:space="preserve">, usitnjenih, uskih, dugačkih parcela karakterističnih za cijelu regiju. </w:t>
      </w:r>
    </w:p>
    <w:p w:rsidR="00E04F3C" w:rsidRPr="001C7EB0" w:rsidRDefault="00E04F3C" w:rsidP="000A7E25">
      <w:pPr>
        <w:ind w:firstLine="720"/>
        <w:jc w:val="both"/>
        <w:rPr>
          <w:w w:val="110"/>
        </w:rPr>
      </w:pPr>
      <w:r w:rsidRPr="001C7EB0">
        <w:rPr>
          <w:w w:val="110"/>
        </w:rPr>
        <w:t xml:space="preserve">Sjeverni dio naselja Donje Ladanje, područje između Ul. </w:t>
      </w:r>
      <w:r w:rsidR="008233F3" w:rsidRPr="001C7EB0">
        <w:rPr>
          <w:w w:val="110"/>
        </w:rPr>
        <w:t>L</w:t>
      </w:r>
      <w:r w:rsidRPr="001C7EB0">
        <w:rPr>
          <w:w w:val="110"/>
        </w:rPr>
        <w:t>adanjski</w:t>
      </w:r>
      <w:r w:rsidR="003447BA" w:rsidRPr="001C7EB0">
        <w:rPr>
          <w:w w:val="110"/>
        </w:rPr>
        <w:t>h</w:t>
      </w:r>
      <w:r w:rsidRPr="001C7EB0">
        <w:rPr>
          <w:w w:val="110"/>
        </w:rPr>
        <w:t xml:space="preserve"> rudara i </w:t>
      </w:r>
      <w:proofErr w:type="spellStart"/>
      <w:r w:rsidRPr="001C7EB0">
        <w:rPr>
          <w:w w:val="110"/>
        </w:rPr>
        <w:t>Ul</w:t>
      </w:r>
      <w:proofErr w:type="spellEnd"/>
      <w:r w:rsidRPr="001C7EB0">
        <w:rPr>
          <w:w w:val="110"/>
        </w:rPr>
        <w:t xml:space="preserve"> V. Nazora</w:t>
      </w:r>
      <w:r w:rsidR="003447BA" w:rsidRPr="001C7EB0">
        <w:rPr>
          <w:w w:val="110"/>
        </w:rPr>
        <w:t>,</w:t>
      </w:r>
      <w:r w:rsidRPr="001C7EB0">
        <w:rPr>
          <w:w w:val="110"/>
        </w:rPr>
        <w:t xml:space="preserve"> predstavlja zonu obuhvata ovog UPU-a.</w:t>
      </w:r>
    </w:p>
    <w:p w:rsidR="00207133" w:rsidRPr="001C7EB0" w:rsidRDefault="00E04F3C" w:rsidP="000A7E25">
      <w:pPr>
        <w:ind w:firstLine="720"/>
        <w:jc w:val="both"/>
        <w:rPr>
          <w:w w:val="110"/>
        </w:rPr>
      </w:pPr>
      <w:r w:rsidRPr="001C7EB0">
        <w:rPr>
          <w:w w:val="110"/>
        </w:rPr>
        <w:t>Središnji, n</w:t>
      </w:r>
      <w:r w:rsidR="00E61BFD" w:rsidRPr="001C7EB0">
        <w:rPr>
          <w:w w:val="110"/>
        </w:rPr>
        <w:t>eizgrađen</w:t>
      </w:r>
      <w:r w:rsidRPr="001C7EB0">
        <w:rPr>
          <w:w w:val="110"/>
        </w:rPr>
        <w:t xml:space="preserve">i dio zone </w:t>
      </w:r>
      <w:r w:rsidR="00E61BFD" w:rsidRPr="001C7EB0">
        <w:rPr>
          <w:w w:val="110"/>
        </w:rPr>
        <w:t>predstavlja</w:t>
      </w:r>
      <w:r w:rsidR="00207133" w:rsidRPr="001C7EB0">
        <w:rPr>
          <w:w w:val="110"/>
        </w:rPr>
        <w:t xml:space="preserve"> gust mozaik različitih poljoprivrednih kultura od trajnih nasada voćnjaka, povrtnjaka i cvijetnjaka </w:t>
      </w:r>
      <w:r w:rsidRPr="001C7EB0">
        <w:rPr>
          <w:w w:val="110"/>
        </w:rPr>
        <w:t xml:space="preserve">uz okućnice </w:t>
      </w:r>
      <w:r w:rsidR="00207133" w:rsidRPr="001C7EB0">
        <w:rPr>
          <w:w w:val="110"/>
        </w:rPr>
        <w:t xml:space="preserve">do raznolikih sezonskih kultura žitarica, povrća i krmnog bilja. </w:t>
      </w:r>
    </w:p>
    <w:p w:rsidR="00207133" w:rsidRPr="001C7EB0" w:rsidRDefault="00E04F3C" w:rsidP="000A7E25">
      <w:pPr>
        <w:ind w:firstLine="720"/>
        <w:jc w:val="both"/>
        <w:rPr>
          <w:w w:val="110"/>
        </w:rPr>
      </w:pPr>
      <w:r w:rsidRPr="001C7EB0">
        <w:rPr>
          <w:w w:val="110"/>
        </w:rPr>
        <w:t>Obodnu i</w:t>
      </w:r>
      <w:r w:rsidR="00207133" w:rsidRPr="001C7EB0">
        <w:rPr>
          <w:w w:val="110"/>
        </w:rPr>
        <w:t xml:space="preserve">zgradnju čine samostojeći objekti prizemnica i katnica, </w:t>
      </w:r>
      <w:r w:rsidRPr="001C7EB0">
        <w:rPr>
          <w:w w:val="110"/>
        </w:rPr>
        <w:t xml:space="preserve">stambenih i gospodarskih objekata. </w:t>
      </w:r>
      <w:r w:rsidR="00207133" w:rsidRPr="001C7EB0">
        <w:rPr>
          <w:w w:val="110"/>
        </w:rPr>
        <w:t xml:space="preserve">Tradicijskih elemenata je vrlo malo </w:t>
      </w:r>
      <w:r w:rsidR="000B7DA3" w:rsidRPr="001C7EB0">
        <w:rPr>
          <w:w w:val="110"/>
        </w:rPr>
        <w:t xml:space="preserve">(uglavnom u Ul. </w:t>
      </w:r>
      <w:r w:rsidR="008233F3" w:rsidRPr="001C7EB0">
        <w:rPr>
          <w:w w:val="110"/>
        </w:rPr>
        <w:t>L</w:t>
      </w:r>
      <w:r w:rsidR="000B7DA3" w:rsidRPr="001C7EB0">
        <w:rPr>
          <w:w w:val="110"/>
        </w:rPr>
        <w:t xml:space="preserve">adanjskih rudara), </w:t>
      </w:r>
      <w:r w:rsidRPr="001C7EB0">
        <w:rPr>
          <w:w w:val="110"/>
        </w:rPr>
        <w:t xml:space="preserve">ostali </w:t>
      </w:r>
      <w:r w:rsidR="00207133" w:rsidRPr="001C7EB0">
        <w:rPr>
          <w:w w:val="110"/>
        </w:rPr>
        <w:t>objekti su uglavnom novijeg tipa izgradnje.</w:t>
      </w:r>
    </w:p>
    <w:p w:rsidR="001B2CED" w:rsidRPr="001C7EB0" w:rsidRDefault="001B2CED" w:rsidP="000A7E25">
      <w:pPr>
        <w:ind w:firstLine="720"/>
        <w:jc w:val="both"/>
        <w:rPr>
          <w:w w:val="110"/>
        </w:rPr>
      </w:pPr>
    </w:p>
    <w:p w:rsidR="001B2CED" w:rsidRPr="001C7EB0" w:rsidRDefault="00207133" w:rsidP="000A7E25">
      <w:pPr>
        <w:ind w:firstLine="720"/>
        <w:jc w:val="both"/>
      </w:pPr>
      <w:r w:rsidRPr="001C7EB0">
        <w:rPr>
          <w:w w:val="110"/>
        </w:rPr>
        <w:t>Sitna parcelacija, mozaik poljoprivrednih površina</w:t>
      </w:r>
      <w:r w:rsidR="001B2CED" w:rsidRPr="001C7EB0">
        <w:rPr>
          <w:w w:val="110"/>
        </w:rPr>
        <w:t xml:space="preserve">, te </w:t>
      </w:r>
      <w:r w:rsidRPr="001C7EB0">
        <w:rPr>
          <w:w w:val="110"/>
        </w:rPr>
        <w:t xml:space="preserve">nedostatak akcenata kao i elemenata prostornog reda </w:t>
      </w:r>
      <w:r w:rsidR="001B2CED" w:rsidRPr="001C7EB0">
        <w:t xml:space="preserve">doživljava se kao uobičajen krajobraz, sastavni dio veće cjeline s vrlo malo izraženim vlastitim identitetom. </w:t>
      </w:r>
    </w:p>
    <w:p w:rsidR="00A315CF" w:rsidRPr="001C7EB0" w:rsidRDefault="00A315CF" w:rsidP="000A7E25">
      <w:pPr>
        <w:ind w:firstLine="720"/>
        <w:jc w:val="both"/>
      </w:pPr>
    </w:p>
    <w:p w:rsidR="003447BA" w:rsidRPr="001C7EB0" w:rsidRDefault="00207133" w:rsidP="000A7E25">
      <w:pPr>
        <w:ind w:firstLine="720"/>
        <w:jc w:val="both"/>
        <w:rPr>
          <w:w w:val="110"/>
        </w:rPr>
      </w:pPr>
      <w:r w:rsidRPr="001C7EB0">
        <w:rPr>
          <w:w w:val="110"/>
        </w:rPr>
        <w:t>Uzgoj jednogodišnjih kultura naglašava sezonsku dinamiku</w:t>
      </w:r>
      <w:r w:rsidR="00A315CF" w:rsidRPr="001C7EB0">
        <w:rPr>
          <w:w w:val="110"/>
        </w:rPr>
        <w:t xml:space="preserve"> (</w:t>
      </w:r>
      <w:r w:rsidR="00A315CF" w:rsidRPr="001C7EB0">
        <w:t>teksture i boje izmjenjuju se u prostoru i vremenu), no</w:t>
      </w:r>
      <w:r w:rsidRPr="001C7EB0">
        <w:rPr>
          <w:w w:val="110"/>
        </w:rPr>
        <w:t xml:space="preserve"> često i ograničava vizure s obzirom na ravničarski karakter</w:t>
      </w:r>
      <w:r w:rsidR="003447BA" w:rsidRPr="001C7EB0">
        <w:rPr>
          <w:w w:val="110"/>
        </w:rPr>
        <w:t>,</w:t>
      </w:r>
      <w:r w:rsidRPr="001C7EB0">
        <w:rPr>
          <w:w w:val="110"/>
        </w:rPr>
        <w:t xml:space="preserve"> te se uglavnom doživljava izbliza. </w:t>
      </w:r>
    </w:p>
    <w:p w:rsidR="00207133" w:rsidRPr="001C7EB0" w:rsidRDefault="00207133" w:rsidP="000A7E25">
      <w:pPr>
        <w:ind w:firstLine="720"/>
        <w:jc w:val="both"/>
        <w:rPr>
          <w:w w:val="110"/>
        </w:rPr>
      </w:pPr>
      <w:r w:rsidRPr="001C7EB0">
        <w:rPr>
          <w:w w:val="110"/>
        </w:rPr>
        <w:t xml:space="preserve">Posebnost </w:t>
      </w:r>
      <w:r w:rsidR="00A315CF" w:rsidRPr="001C7EB0">
        <w:rPr>
          <w:w w:val="110"/>
        </w:rPr>
        <w:t xml:space="preserve">zoni </w:t>
      </w:r>
      <w:r w:rsidRPr="001C7EB0">
        <w:rPr>
          <w:w w:val="110"/>
        </w:rPr>
        <w:t xml:space="preserve">daje blizina šume koja daje ugođaj prirodnosti, a na prijelazu prema brdovitom krajoliku mjestimice se otvaraju lijepe vizure. </w:t>
      </w:r>
    </w:p>
    <w:p w:rsidR="00207133" w:rsidRPr="001C7EB0" w:rsidRDefault="00207133" w:rsidP="000A7E25">
      <w:pPr>
        <w:ind w:firstLine="720"/>
        <w:jc w:val="both"/>
        <w:rPr>
          <w:w w:val="110"/>
        </w:rPr>
      </w:pPr>
    </w:p>
    <w:p w:rsidR="00207133" w:rsidRPr="001C7EB0" w:rsidRDefault="00207133" w:rsidP="000A7E25"/>
    <w:p w:rsidR="00D6514F" w:rsidRPr="001C7EB0" w:rsidRDefault="00D6514F" w:rsidP="000A7E25">
      <w:pPr>
        <w:rPr>
          <w:b/>
        </w:rPr>
      </w:pPr>
      <w:r w:rsidRPr="001C7EB0">
        <w:rPr>
          <w:b/>
        </w:rPr>
        <w:br w:type="page"/>
      </w:r>
    </w:p>
    <w:p w:rsidR="00D6514F" w:rsidRPr="001C7EB0" w:rsidRDefault="00D6514F" w:rsidP="000A7E25">
      <w:pPr>
        <w:jc w:val="center"/>
        <w:rPr>
          <w:b/>
        </w:rPr>
      </w:pPr>
    </w:p>
    <w:p w:rsidR="008755CC" w:rsidRPr="001C7EB0" w:rsidRDefault="00B5009C" w:rsidP="000A7E25">
      <w:pPr>
        <w:jc w:val="center"/>
        <w:rPr>
          <w:b/>
        </w:rPr>
      </w:pPr>
      <w:r w:rsidRPr="001C7EB0">
        <w:rPr>
          <w:b/>
        </w:rPr>
        <w:t xml:space="preserve"> </w:t>
      </w:r>
      <w:r w:rsidR="008755CC" w:rsidRPr="001C7EB0">
        <w:rPr>
          <w:b/>
        </w:rPr>
        <w:t xml:space="preserve">1.1.5. Obveze iz planova šireg područja </w:t>
      </w:r>
    </w:p>
    <w:p w:rsidR="008755CC" w:rsidRPr="001C7EB0" w:rsidRDefault="008755CC" w:rsidP="000A7E25">
      <w:pPr>
        <w:jc w:val="center"/>
        <w:rPr>
          <w:b/>
        </w:rPr>
      </w:pPr>
    </w:p>
    <w:p w:rsidR="008755CC" w:rsidRPr="001C7EB0" w:rsidRDefault="008755CC" w:rsidP="000A7E25">
      <w:pPr>
        <w:pStyle w:val="Tijeloteksta-uvlaka3"/>
        <w:spacing w:before="0"/>
        <w:rPr>
          <w:rFonts w:ascii="Times New Roman" w:hAnsi="Times New Roman"/>
          <w:sz w:val="24"/>
        </w:rPr>
      </w:pPr>
      <w:r w:rsidRPr="001C7EB0">
        <w:rPr>
          <w:rFonts w:ascii="Times New Roman" w:hAnsi="Times New Roman"/>
          <w:sz w:val="24"/>
        </w:rPr>
        <w:t xml:space="preserve">Postojeći dokumenti prostornog uređenja šireg područja za prostor </w:t>
      </w:r>
      <w:r w:rsidR="00B5009C" w:rsidRPr="001C7EB0">
        <w:rPr>
          <w:rFonts w:ascii="Times New Roman" w:hAnsi="Times New Roman"/>
          <w:sz w:val="24"/>
        </w:rPr>
        <w:t>Stambene</w:t>
      </w:r>
      <w:r w:rsidRPr="001C7EB0">
        <w:rPr>
          <w:rFonts w:ascii="Times New Roman" w:hAnsi="Times New Roman"/>
          <w:sz w:val="24"/>
        </w:rPr>
        <w:t xml:space="preserve"> zone </w:t>
      </w:r>
      <w:r w:rsidR="00B5009C" w:rsidRPr="001C7EB0">
        <w:rPr>
          <w:rFonts w:ascii="Times New Roman" w:hAnsi="Times New Roman"/>
          <w:sz w:val="24"/>
        </w:rPr>
        <w:t>Donje Ladanje</w:t>
      </w:r>
      <w:r w:rsidRPr="001C7EB0">
        <w:rPr>
          <w:rFonts w:ascii="Times New Roman" w:hAnsi="Times New Roman"/>
          <w:sz w:val="24"/>
        </w:rPr>
        <w:t xml:space="preserve"> su:</w:t>
      </w:r>
    </w:p>
    <w:p w:rsidR="008755CC" w:rsidRPr="001C7EB0" w:rsidRDefault="008755CC" w:rsidP="00525956">
      <w:pPr>
        <w:pStyle w:val="Tijeloteksta-uvlaka3"/>
        <w:numPr>
          <w:ilvl w:val="0"/>
          <w:numId w:val="9"/>
        </w:numPr>
        <w:tabs>
          <w:tab w:val="clear" w:pos="360"/>
          <w:tab w:val="num" w:pos="644"/>
        </w:tabs>
        <w:spacing w:before="0"/>
        <w:ind w:left="641" w:hanging="357"/>
        <w:rPr>
          <w:rFonts w:ascii="Times New Roman" w:hAnsi="Times New Roman"/>
          <w:sz w:val="24"/>
        </w:rPr>
      </w:pPr>
      <w:r w:rsidRPr="001C7EB0">
        <w:rPr>
          <w:rFonts w:ascii="Times New Roman" w:hAnsi="Times New Roman"/>
          <w:sz w:val="24"/>
        </w:rPr>
        <w:t>Strategija prostornog uređenja RH</w:t>
      </w:r>
    </w:p>
    <w:p w:rsidR="008755CC" w:rsidRPr="001C7EB0" w:rsidRDefault="008755CC" w:rsidP="000A7E25">
      <w:pPr>
        <w:pStyle w:val="Tijeloteksta-uvlaka3"/>
        <w:numPr>
          <w:ilvl w:val="0"/>
          <w:numId w:val="9"/>
        </w:numPr>
        <w:tabs>
          <w:tab w:val="clear" w:pos="360"/>
          <w:tab w:val="num" w:pos="644"/>
        </w:tabs>
        <w:spacing w:before="0"/>
        <w:ind w:left="644"/>
        <w:rPr>
          <w:rFonts w:ascii="Times New Roman" w:hAnsi="Times New Roman"/>
          <w:sz w:val="24"/>
        </w:rPr>
      </w:pPr>
      <w:r w:rsidRPr="001C7EB0">
        <w:rPr>
          <w:rFonts w:ascii="Times New Roman" w:hAnsi="Times New Roman"/>
          <w:sz w:val="24"/>
        </w:rPr>
        <w:t>Program prostornog uređenja RH</w:t>
      </w:r>
    </w:p>
    <w:p w:rsidR="008755CC" w:rsidRPr="001C7EB0" w:rsidRDefault="008755CC" w:rsidP="000A7E25">
      <w:pPr>
        <w:pStyle w:val="Naslov8"/>
        <w:numPr>
          <w:ilvl w:val="0"/>
          <w:numId w:val="9"/>
        </w:numPr>
        <w:tabs>
          <w:tab w:val="clear" w:pos="360"/>
          <w:tab w:val="num" w:pos="644"/>
        </w:tabs>
        <w:ind w:left="644"/>
        <w:jc w:val="both"/>
        <w:rPr>
          <w:b w:val="0"/>
          <w:sz w:val="24"/>
        </w:rPr>
      </w:pPr>
      <w:r w:rsidRPr="001C7EB0">
        <w:rPr>
          <w:b w:val="0"/>
          <w:sz w:val="24"/>
        </w:rPr>
        <w:t xml:space="preserve">Prostorni plan Varaždinske županije </w:t>
      </w:r>
    </w:p>
    <w:p w:rsidR="008755CC" w:rsidRPr="001C7EB0" w:rsidRDefault="008755CC" w:rsidP="000A7E25">
      <w:pPr>
        <w:pStyle w:val="Naslov9"/>
        <w:numPr>
          <w:ilvl w:val="0"/>
          <w:numId w:val="9"/>
        </w:numPr>
        <w:tabs>
          <w:tab w:val="clear" w:pos="360"/>
          <w:tab w:val="num" w:pos="644"/>
        </w:tabs>
        <w:ind w:left="644"/>
        <w:jc w:val="left"/>
        <w:rPr>
          <w:b w:val="0"/>
          <w:i w:val="0"/>
          <w:sz w:val="24"/>
        </w:rPr>
      </w:pPr>
      <w:r w:rsidRPr="001C7EB0">
        <w:rPr>
          <w:b w:val="0"/>
          <w:i w:val="0"/>
          <w:sz w:val="24"/>
        </w:rPr>
        <w:t xml:space="preserve">Prostorni plan uređenja Općine </w:t>
      </w:r>
      <w:r w:rsidR="00B5009C" w:rsidRPr="001C7EB0">
        <w:rPr>
          <w:b w:val="0"/>
          <w:i w:val="0"/>
          <w:sz w:val="24"/>
        </w:rPr>
        <w:t>Maruševec</w:t>
      </w:r>
    </w:p>
    <w:p w:rsidR="008755CC" w:rsidRPr="001C7EB0" w:rsidRDefault="008755CC" w:rsidP="000A7E25">
      <w:pPr>
        <w:pStyle w:val="Tijeloteksta-uvlaka3"/>
        <w:spacing w:before="0"/>
        <w:rPr>
          <w:sz w:val="24"/>
        </w:rPr>
      </w:pPr>
    </w:p>
    <w:p w:rsidR="008755CC" w:rsidRPr="001C7EB0" w:rsidRDefault="008755CC" w:rsidP="000A7E25">
      <w:pPr>
        <w:pStyle w:val="Naslov9"/>
        <w:rPr>
          <w:i w:val="0"/>
          <w:sz w:val="24"/>
        </w:rPr>
      </w:pPr>
      <w:r w:rsidRPr="001C7EB0">
        <w:rPr>
          <w:i w:val="0"/>
          <w:sz w:val="24"/>
        </w:rPr>
        <w:t xml:space="preserve">STRATEGIJA I PROGRAM PROSTORNOG UREĐENJA DRŽAVE </w:t>
      </w:r>
    </w:p>
    <w:p w:rsidR="008755CC" w:rsidRPr="001C7EB0" w:rsidRDefault="008755CC" w:rsidP="000A7E25">
      <w:pPr>
        <w:pStyle w:val="Tijeloteksta-uvlaka3"/>
        <w:spacing w:before="0"/>
        <w:ind w:left="0" w:firstLine="720"/>
        <w:rPr>
          <w:rFonts w:ascii="Times New Roman" w:hAnsi="Times New Roman"/>
          <w:sz w:val="24"/>
        </w:rPr>
      </w:pPr>
      <w:r w:rsidRPr="001C7EB0">
        <w:rPr>
          <w:rFonts w:ascii="Times New Roman" w:hAnsi="Times New Roman"/>
          <w:sz w:val="24"/>
        </w:rPr>
        <w:t>Osnovno načelo koje proizlazi iz Strategije, odnosno iz Programa prostornog uređenja Države je postizanje održivog (trajnog) razvoja koji treba planirati u granicama prihvat</w:t>
      </w:r>
      <w:r w:rsidR="008A12F4" w:rsidRPr="001C7EB0">
        <w:rPr>
          <w:rFonts w:ascii="Times New Roman" w:hAnsi="Times New Roman"/>
          <w:sz w:val="24"/>
        </w:rPr>
        <w:t>l</w:t>
      </w:r>
      <w:r w:rsidRPr="001C7EB0">
        <w:rPr>
          <w:rFonts w:ascii="Times New Roman" w:hAnsi="Times New Roman"/>
          <w:sz w:val="24"/>
        </w:rPr>
        <w:t xml:space="preserve">jivog opterećenja prostora, uz pažljivo korištenje prirodnih resursa, kako bi se isti sačuvali za buduće generacije. </w:t>
      </w:r>
    </w:p>
    <w:p w:rsidR="008755CC" w:rsidRPr="001C7EB0" w:rsidRDefault="008755CC" w:rsidP="000A7E25">
      <w:pPr>
        <w:jc w:val="both"/>
      </w:pPr>
      <w:r w:rsidRPr="001C7EB0">
        <w:tab/>
        <w:t xml:space="preserve">Kod izrade UPU-a </w:t>
      </w:r>
      <w:r w:rsidR="00B5009C" w:rsidRPr="001C7EB0">
        <w:t>Stambene</w:t>
      </w:r>
      <w:r w:rsidRPr="001C7EB0">
        <w:t xml:space="preserve"> zone </w:t>
      </w:r>
      <w:r w:rsidR="00B5009C" w:rsidRPr="001C7EB0">
        <w:t>Donje Ladanje</w:t>
      </w:r>
      <w:r w:rsidRPr="001C7EB0">
        <w:t xml:space="preserve"> potrebno je uvažavati slijedeće prioritete i preporuke određene Programom prostornog uređenja Republike Hrvatske:</w:t>
      </w:r>
    </w:p>
    <w:p w:rsidR="00D02645" w:rsidRPr="001C7EB0" w:rsidRDefault="00D02645" w:rsidP="000A7E25">
      <w:pPr>
        <w:jc w:val="both"/>
      </w:pPr>
    </w:p>
    <w:p w:rsidR="00D02645" w:rsidRPr="001C7EB0" w:rsidRDefault="00D02645" w:rsidP="000A7E25">
      <w:pPr>
        <w:jc w:val="both"/>
        <w:rPr>
          <w:b/>
        </w:rPr>
      </w:pPr>
      <w:r w:rsidRPr="001C7EB0">
        <w:rPr>
          <w:b/>
        </w:rPr>
        <w:tab/>
        <w:t xml:space="preserve">Stanovništvo, naselja, građevinska područja </w:t>
      </w:r>
    </w:p>
    <w:p w:rsidR="00D02645" w:rsidRPr="001C7EB0" w:rsidRDefault="00D02645" w:rsidP="000A7E25">
      <w:pPr>
        <w:numPr>
          <w:ilvl w:val="0"/>
          <w:numId w:val="29"/>
        </w:numPr>
        <w:jc w:val="both"/>
      </w:pPr>
      <w:r w:rsidRPr="001C7EB0">
        <w:t xml:space="preserve">potrebno je planirati ravnomjerniji razmještaj stanovništva, spriječiti prevelike koncentracije, </w:t>
      </w:r>
    </w:p>
    <w:p w:rsidR="00D02645" w:rsidRPr="001C7EB0" w:rsidRDefault="00D02645" w:rsidP="000A7E25">
      <w:pPr>
        <w:numPr>
          <w:ilvl w:val="0"/>
          <w:numId w:val="29"/>
        </w:numPr>
        <w:jc w:val="both"/>
      </w:pPr>
      <w:r w:rsidRPr="001C7EB0">
        <w:t xml:space="preserve">u sustavu središnjih naselja poticati razvoj srednjih i manjih razvojnih središta, </w:t>
      </w:r>
    </w:p>
    <w:p w:rsidR="00D02645" w:rsidRPr="001C7EB0" w:rsidRDefault="00D02645" w:rsidP="000A7E25">
      <w:pPr>
        <w:pStyle w:val="Odlomakpopisa"/>
        <w:numPr>
          <w:ilvl w:val="0"/>
          <w:numId w:val="29"/>
        </w:numPr>
        <w:jc w:val="both"/>
      </w:pPr>
      <w:r w:rsidRPr="001C7EB0">
        <w:t xml:space="preserve">poboljšati učinkovitosti korištenja već angažiranog prostora, </w:t>
      </w:r>
    </w:p>
    <w:p w:rsidR="00D02645" w:rsidRPr="001C7EB0" w:rsidRDefault="00D02645" w:rsidP="000A7E25">
      <w:pPr>
        <w:numPr>
          <w:ilvl w:val="0"/>
          <w:numId w:val="29"/>
        </w:numPr>
        <w:jc w:val="both"/>
      </w:pPr>
      <w:r w:rsidRPr="001C7EB0">
        <w:t>uspostaviti optimalan stupanj urbanizacije koji osigurava poboljšanje uvjeta života,</w:t>
      </w:r>
    </w:p>
    <w:p w:rsidR="00D02645" w:rsidRPr="001C7EB0" w:rsidRDefault="00D02645" w:rsidP="000A7E25">
      <w:pPr>
        <w:numPr>
          <w:ilvl w:val="0"/>
          <w:numId w:val="29"/>
        </w:numPr>
        <w:jc w:val="both"/>
      </w:pPr>
      <w:r w:rsidRPr="001C7EB0">
        <w:t>obnoviti ruralna područja gdje za to postoje objektivne potrebe i mogućnosti, uključujući u to stvarno poboljšanje standarda i kvalitetu življenja,</w:t>
      </w:r>
    </w:p>
    <w:p w:rsidR="00D02645" w:rsidRPr="001C7EB0" w:rsidRDefault="00D02645" w:rsidP="000A7E25">
      <w:pPr>
        <w:numPr>
          <w:ilvl w:val="0"/>
          <w:numId w:val="29"/>
        </w:numPr>
        <w:jc w:val="both"/>
      </w:pPr>
      <w:r w:rsidRPr="001C7EB0">
        <w:t>preispitati održivost dosadašnjih demografskih projekcija i prognoza,</w:t>
      </w:r>
    </w:p>
    <w:p w:rsidR="00D02645" w:rsidRPr="001C7EB0" w:rsidRDefault="00D02645" w:rsidP="000A7E25">
      <w:pPr>
        <w:numPr>
          <w:ilvl w:val="0"/>
          <w:numId w:val="29"/>
        </w:numPr>
        <w:tabs>
          <w:tab w:val="clear" w:pos="1080"/>
        </w:tabs>
        <w:jc w:val="both"/>
      </w:pPr>
      <w:r w:rsidRPr="001C7EB0">
        <w:t xml:space="preserve">odrediti daljnje pravce preobrazbe prijelaznog gradsko-seoskog područja uz rekonstrukciju infrastrukture i decentralizaciju gospodarskih struktura, namjene za koje treba  osigurati prostorne uvjete, </w:t>
      </w:r>
    </w:p>
    <w:p w:rsidR="00D02645" w:rsidRPr="001C7EB0" w:rsidRDefault="00D02645" w:rsidP="000A7E25">
      <w:pPr>
        <w:numPr>
          <w:ilvl w:val="0"/>
          <w:numId w:val="29"/>
        </w:numPr>
        <w:jc w:val="both"/>
      </w:pPr>
      <w:r w:rsidRPr="001C7EB0">
        <w:t xml:space="preserve">stimulirati optimalno korištenje postojećeg </w:t>
      </w:r>
      <w:proofErr w:type="spellStart"/>
      <w:r w:rsidRPr="001C7EB0">
        <w:t>građ</w:t>
      </w:r>
      <w:proofErr w:type="spellEnd"/>
      <w:r w:rsidRPr="001C7EB0">
        <w:t>. područja na nedovoljno ili neracionalno izgrađenim dijelovima naselja (interpolacijom ili dogradnjom i nadogradnjom),</w:t>
      </w:r>
    </w:p>
    <w:p w:rsidR="00D02645" w:rsidRPr="001C7EB0" w:rsidRDefault="0035458E" w:rsidP="000A7E25">
      <w:pPr>
        <w:numPr>
          <w:ilvl w:val="0"/>
          <w:numId w:val="29"/>
        </w:numPr>
        <w:jc w:val="both"/>
      </w:pPr>
      <w:r w:rsidRPr="001C7EB0">
        <w:t>za novu stambenu gradnju</w:t>
      </w:r>
      <w:r w:rsidR="00D02645" w:rsidRPr="001C7EB0">
        <w:t xml:space="preserve"> i drugu gradnju, prioritetno treba koristiti dijelove građevinskih područja naselja koja su već opremljena komunalnom infrastrukturom. </w:t>
      </w:r>
    </w:p>
    <w:p w:rsidR="00D02645" w:rsidRPr="001C7EB0" w:rsidRDefault="00D02645" w:rsidP="000A7E25">
      <w:pPr>
        <w:jc w:val="both"/>
        <w:rPr>
          <w:b/>
        </w:rPr>
      </w:pPr>
      <w:r w:rsidRPr="001C7EB0">
        <w:rPr>
          <w:b/>
        </w:rPr>
        <w:tab/>
      </w:r>
    </w:p>
    <w:p w:rsidR="00D02645" w:rsidRPr="001C7EB0" w:rsidRDefault="00D02645" w:rsidP="000A7E25">
      <w:pPr>
        <w:ind w:firstLine="720"/>
        <w:jc w:val="both"/>
        <w:rPr>
          <w:b/>
        </w:rPr>
      </w:pPr>
      <w:r w:rsidRPr="001C7EB0">
        <w:rPr>
          <w:b/>
        </w:rPr>
        <w:t>Društvena infrastruktura</w:t>
      </w:r>
    </w:p>
    <w:p w:rsidR="00D02645" w:rsidRPr="001C7EB0" w:rsidRDefault="00D02645" w:rsidP="000A7E25">
      <w:pPr>
        <w:pStyle w:val="Tijeloteksta"/>
        <w:ind w:firstLine="720"/>
        <w:rPr>
          <w:lang w:val="hr-HR"/>
        </w:rPr>
      </w:pPr>
      <w:r w:rsidRPr="001C7EB0">
        <w:rPr>
          <w:lang w:val="hr-HR"/>
        </w:rPr>
        <w:t>Radi postizanja većeg stupnja homogenizacije prostora potreban je ekonomičniji i racionalniji razvitak, dimenzioniranje, razmještaj i strukturiranje ovih središnjih uslužnih funkcija infrastrukture.</w:t>
      </w:r>
    </w:p>
    <w:p w:rsidR="00D02645" w:rsidRPr="001C7EB0" w:rsidRDefault="00D02645" w:rsidP="000A7E25">
      <w:pPr>
        <w:ind w:firstLine="720"/>
        <w:jc w:val="both"/>
        <w:rPr>
          <w:b/>
        </w:rPr>
      </w:pPr>
    </w:p>
    <w:p w:rsidR="00D02645" w:rsidRPr="001C7EB0" w:rsidRDefault="00D02645" w:rsidP="000A7E25">
      <w:pPr>
        <w:ind w:firstLine="720"/>
        <w:jc w:val="both"/>
        <w:rPr>
          <w:b/>
        </w:rPr>
      </w:pPr>
      <w:r w:rsidRPr="001C7EB0">
        <w:rPr>
          <w:b/>
        </w:rPr>
        <w:t xml:space="preserve">Komunalni infrastrukturni sustavi </w:t>
      </w:r>
    </w:p>
    <w:p w:rsidR="00D02645" w:rsidRPr="001C7EB0" w:rsidRDefault="00D02645" w:rsidP="000A7E25">
      <w:pPr>
        <w:pStyle w:val="Odlomakpopisa"/>
        <w:numPr>
          <w:ilvl w:val="0"/>
          <w:numId w:val="30"/>
        </w:numPr>
        <w:jc w:val="both"/>
      </w:pPr>
      <w:r w:rsidRPr="001C7EB0">
        <w:t xml:space="preserve">unaprijediti uvjete života </w:t>
      </w:r>
      <w:r w:rsidR="002A47C3" w:rsidRPr="001C7EB0">
        <w:t xml:space="preserve">kroz dobru </w:t>
      </w:r>
      <w:r w:rsidRPr="001C7EB0">
        <w:t>pokrivenost prostora potrebnom infrastrukturom,</w:t>
      </w:r>
    </w:p>
    <w:p w:rsidR="002A47C3" w:rsidRPr="001C7EB0" w:rsidRDefault="002A47C3" w:rsidP="000A7E25">
      <w:pPr>
        <w:pStyle w:val="Odlomakpopisa"/>
        <w:numPr>
          <w:ilvl w:val="0"/>
          <w:numId w:val="30"/>
        </w:numPr>
        <w:jc w:val="both"/>
      </w:pPr>
      <w:r w:rsidRPr="001C7EB0">
        <w:t>unaprijediti prometni sustav uz obavezu objedinjavanja infrastrukturnih pravaca u zajedničke   prostorne koridore u svrhu maksimalnog očuvanja prostora,</w:t>
      </w:r>
    </w:p>
    <w:p w:rsidR="00D02645" w:rsidRPr="001C7EB0" w:rsidRDefault="00D02645" w:rsidP="000A7E25">
      <w:pPr>
        <w:pStyle w:val="Odlomakpopisa"/>
        <w:numPr>
          <w:ilvl w:val="0"/>
          <w:numId w:val="30"/>
        </w:numPr>
        <w:jc w:val="both"/>
      </w:pPr>
      <w:r w:rsidRPr="001C7EB0">
        <w:t>otkl</w:t>
      </w:r>
      <w:r w:rsidR="002A47C3" w:rsidRPr="001C7EB0">
        <w:t>oniti</w:t>
      </w:r>
      <w:r w:rsidRPr="001C7EB0">
        <w:t xml:space="preserve"> nedostatk</w:t>
      </w:r>
      <w:r w:rsidR="002A47C3" w:rsidRPr="001C7EB0">
        <w:t>e</w:t>
      </w:r>
      <w:r w:rsidRPr="001C7EB0">
        <w:t xml:space="preserve"> i poboljša</w:t>
      </w:r>
      <w:r w:rsidR="002A47C3" w:rsidRPr="001C7EB0">
        <w:t>ti</w:t>
      </w:r>
      <w:r w:rsidRPr="001C7EB0">
        <w:t xml:space="preserve"> postojeć</w:t>
      </w:r>
      <w:r w:rsidR="002A47C3" w:rsidRPr="001C7EB0">
        <w:t>e</w:t>
      </w:r>
      <w:r w:rsidRPr="001C7EB0">
        <w:t xml:space="preserve"> infrastrukturn</w:t>
      </w:r>
      <w:r w:rsidR="002A47C3" w:rsidRPr="001C7EB0">
        <w:t>e</w:t>
      </w:r>
      <w:r w:rsidRPr="001C7EB0">
        <w:t xml:space="preserve"> sustav</w:t>
      </w:r>
      <w:r w:rsidR="002A47C3" w:rsidRPr="001C7EB0">
        <w:t>e</w:t>
      </w:r>
      <w:r w:rsidRPr="001C7EB0">
        <w:t xml:space="preserve">. </w:t>
      </w:r>
    </w:p>
    <w:p w:rsidR="008755CC" w:rsidRPr="001C7EB0" w:rsidRDefault="008755CC" w:rsidP="000A7E25">
      <w:pPr>
        <w:pStyle w:val="Naslov8"/>
        <w:jc w:val="center"/>
        <w:rPr>
          <w:sz w:val="24"/>
        </w:rPr>
      </w:pPr>
      <w:r w:rsidRPr="001C7EB0">
        <w:rPr>
          <w:sz w:val="24"/>
        </w:rPr>
        <w:br w:type="page"/>
      </w:r>
    </w:p>
    <w:p w:rsidR="002A47C3" w:rsidRPr="001C7EB0" w:rsidRDefault="002A47C3" w:rsidP="000A7E25">
      <w:pPr>
        <w:pStyle w:val="Naslov8"/>
        <w:jc w:val="center"/>
        <w:rPr>
          <w:sz w:val="24"/>
        </w:rPr>
      </w:pPr>
    </w:p>
    <w:p w:rsidR="008755CC" w:rsidRPr="001C7EB0" w:rsidRDefault="008755CC" w:rsidP="000A7E25">
      <w:pPr>
        <w:pStyle w:val="Naslov8"/>
        <w:jc w:val="center"/>
        <w:rPr>
          <w:sz w:val="24"/>
        </w:rPr>
      </w:pPr>
      <w:r w:rsidRPr="001C7EB0">
        <w:rPr>
          <w:sz w:val="24"/>
        </w:rPr>
        <w:t>PROSTORNI PLAN VARAŽDINSKE ŽUPANIJE (PPŽ)</w:t>
      </w:r>
    </w:p>
    <w:p w:rsidR="008755CC" w:rsidRPr="001C7EB0" w:rsidRDefault="008755CC" w:rsidP="000A7E25">
      <w:pPr>
        <w:pStyle w:val="Tijeloteksta3"/>
        <w:rPr>
          <w:color w:val="auto"/>
          <w:u w:val="single"/>
        </w:rPr>
      </w:pPr>
      <w:r w:rsidRPr="001C7EB0">
        <w:rPr>
          <w:color w:val="auto"/>
          <w:u w:val="single"/>
        </w:rPr>
        <w:t xml:space="preserve">planski pokazatelji koji se posredno ili neposredno odnose na prostor i situaciju u </w:t>
      </w:r>
    </w:p>
    <w:p w:rsidR="008755CC" w:rsidRPr="001C7EB0" w:rsidRDefault="002A47C3" w:rsidP="000A7E25">
      <w:pPr>
        <w:pStyle w:val="Tijeloteksta3"/>
        <w:rPr>
          <w:color w:val="auto"/>
          <w:u w:val="single"/>
        </w:rPr>
      </w:pPr>
      <w:r w:rsidRPr="001C7EB0">
        <w:rPr>
          <w:color w:val="auto"/>
          <w:u w:val="single"/>
        </w:rPr>
        <w:t>Stambenoj</w:t>
      </w:r>
      <w:r w:rsidR="008755CC" w:rsidRPr="001C7EB0">
        <w:rPr>
          <w:color w:val="auto"/>
          <w:u w:val="single"/>
        </w:rPr>
        <w:t xml:space="preserve"> zoni </w:t>
      </w:r>
      <w:r w:rsidRPr="001C7EB0">
        <w:rPr>
          <w:color w:val="auto"/>
          <w:u w:val="single"/>
        </w:rPr>
        <w:t>Donje Ladanje</w:t>
      </w:r>
      <w:r w:rsidR="008755CC" w:rsidRPr="001C7EB0">
        <w:rPr>
          <w:color w:val="auto"/>
          <w:u w:val="single"/>
        </w:rPr>
        <w:t>:</w:t>
      </w:r>
    </w:p>
    <w:p w:rsidR="008755CC" w:rsidRPr="001C7EB0" w:rsidRDefault="008755CC" w:rsidP="000A7E25">
      <w:pPr>
        <w:jc w:val="both"/>
      </w:pPr>
    </w:p>
    <w:p w:rsidR="004E156C" w:rsidRPr="001C7EB0" w:rsidRDefault="008755CC" w:rsidP="000A7E25">
      <w:pPr>
        <w:ind w:firstLine="709"/>
        <w:jc w:val="both"/>
      </w:pPr>
      <w:r w:rsidRPr="001C7EB0">
        <w:t>PPŽ konstatira da je prostorni razmještaj gradova i važnijih naselja - nositelja razvitka, u Županiji povoljan, te da će s obzirom na globalna planska opredjeljenja biti nužne poticajne mjere za osnaživanje mreže srednjih i malih gradova i važnijih naselja - nositelja lokalnog razvoja</w:t>
      </w:r>
      <w:r w:rsidR="004E156C" w:rsidRPr="001C7EB0">
        <w:t>. PPŽ dijeli naselja na:</w:t>
      </w:r>
    </w:p>
    <w:p w:rsidR="004E156C" w:rsidRPr="001C7EB0" w:rsidRDefault="004E156C" w:rsidP="000A7E25">
      <w:pPr>
        <w:ind w:firstLine="720"/>
        <w:jc w:val="both"/>
      </w:pPr>
      <w:r w:rsidRPr="001C7EB0">
        <w:t xml:space="preserve"> - grupu naselja s više od 1.000 stanovnika koja tvore osnovnu demografsku i razvojnu mrežu Županije. (U Općini Maruševec to je naselje Donje Ladanje.)</w:t>
      </w:r>
    </w:p>
    <w:p w:rsidR="001F41C6" w:rsidRPr="001C7EB0" w:rsidRDefault="004E156C" w:rsidP="000A7E25">
      <w:pPr>
        <w:jc w:val="both"/>
      </w:pPr>
      <w:r w:rsidRPr="001C7EB0">
        <w:tab/>
        <w:t>- grupu naselja s 500-1.000 stanovnika</w:t>
      </w:r>
    </w:p>
    <w:p w:rsidR="004E156C" w:rsidRPr="001C7EB0" w:rsidRDefault="004E156C" w:rsidP="000A7E25">
      <w:pPr>
        <w:jc w:val="both"/>
      </w:pPr>
      <w:r w:rsidRPr="001C7EB0">
        <w:tab/>
        <w:t xml:space="preserve">- grupu naselja s 200-500 stanovnika, te na  </w:t>
      </w:r>
    </w:p>
    <w:p w:rsidR="001F41C6" w:rsidRPr="001C7EB0" w:rsidRDefault="004E156C" w:rsidP="000A7E25">
      <w:pPr>
        <w:pStyle w:val="Tijeloteksta-uvlaka3"/>
        <w:spacing w:before="0"/>
        <w:ind w:firstLine="425"/>
        <w:rPr>
          <w:rFonts w:ascii="Times New Roman" w:hAnsi="Times New Roman"/>
          <w:sz w:val="24"/>
          <w:szCs w:val="24"/>
        </w:rPr>
      </w:pPr>
      <w:r w:rsidRPr="001C7EB0">
        <w:rPr>
          <w:rFonts w:ascii="Times New Roman" w:hAnsi="Times New Roman"/>
          <w:sz w:val="24"/>
          <w:szCs w:val="24"/>
        </w:rPr>
        <w:t>- naselja s manje od 200 stanovnika</w:t>
      </w:r>
      <w:r w:rsidR="001F41C6" w:rsidRPr="001C7EB0">
        <w:rPr>
          <w:rFonts w:ascii="Times New Roman" w:hAnsi="Times New Roman"/>
          <w:sz w:val="24"/>
          <w:szCs w:val="24"/>
        </w:rPr>
        <w:t>.</w:t>
      </w:r>
    </w:p>
    <w:p w:rsidR="004E156C" w:rsidRPr="001C7EB0" w:rsidRDefault="004E156C" w:rsidP="000A7E25">
      <w:pPr>
        <w:ind w:firstLine="709"/>
        <w:jc w:val="both"/>
        <w:rPr>
          <w:sz w:val="16"/>
          <w:szCs w:val="16"/>
        </w:rPr>
      </w:pPr>
    </w:p>
    <w:p w:rsidR="001F41C6" w:rsidRPr="001C7EB0" w:rsidRDefault="001F41C6" w:rsidP="000A7E25">
      <w:pPr>
        <w:ind w:firstLine="720"/>
        <w:jc w:val="both"/>
      </w:pPr>
      <w:r w:rsidRPr="001C7EB0">
        <w:t>PPŽ-om su definirana četiri osnovna tipa žarišta</w:t>
      </w:r>
      <w:r w:rsidR="00E16989" w:rsidRPr="001C7EB0">
        <w:t xml:space="preserve"> razvitka</w:t>
      </w:r>
      <w:r w:rsidRPr="001C7EB0">
        <w:rPr>
          <w:b/>
        </w:rPr>
        <w:t xml:space="preserve"> (Z1 - Z4) </w:t>
      </w:r>
      <w:r w:rsidRPr="001C7EB0">
        <w:t xml:space="preserve">u Županiji. U definiranju žarišta polazilo se od </w:t>
      </w:r>
      <w:r w:rsidRPr="001C7EB0">
        <w:rPr>
          <w:i/>
        </w:rPr>
        <w:t>teritorijalnog principa</w:t>
      </w:r>
      <w:r w:rsidRPr="001C7EB0">
        <w:t xml:space="preserve">, tj. svako žarište i </w:t>
      </w:r>
      <w:proofErr w:type="spellStart"/>
      <w:r w:rsidRPr="001C7EB0">
        <w:t>podžarište</w:t>
      </w:r>
      <w:proofErr w:type="spellEnd"/>
      <w:r w:rsidRPr="001C7EB0">
        <w:t xml:space="preserve"> formira se unutar granica pojedine teritorijalne jedinice (grada/općine), jer se procjenjuje da ih osim teritorijalno-političkog ustroja na toj osnovi vežu i zajednički gospodarski i drugi interesi.  </w:t>
      </w:r>
    </w:p>
    <w:p w:rsidR="00E16989" w:rsidRPr="001C7EB0" w:rsidRDefault="001F41C6" w:rsidP="000A7E25">
      <w:pPr>
        <w:ind w:firstLine="709"/>
        <w:jc w:val="both"/>
      </w:pPr>
      <w:r w:rsidRPr="001C7EB0">
        <w:tab/>
        <w:t>Na području Općine Maruševec od osnovnih tipova žarišta nalazi se samo žarište tipa Z4 – s centralnim naseljem Maruševec, no prema PPŽ-u n</w:t>
      </w:r>
      <w:r w:rsidR="004E156C" w:rsidRPr="001C7EB0">
        <w:t xml:space="preserve">aselje </w:t>
      </w:r>
      <w:r w:rsidR="002A47C3" w:rsidRPr="001C7EB0">
        <w:t>Donje Ladanje</w:t>
      </w:r>
      <w:r w:rsidR="004E156C" w:rsidRPr="001C7EB0">
        <w:t xml:space="preserve"> je svrstano u </w:t>
      </w:r>
      <w:r w:rsidRPr="001C7EB0">
        <w:t xml:space="preserve">tzv. </w:t>
      </w:r>
      <w:r w:rsidR="004E156C" w:rsidRPr="001C7EB0">
        <w:t>„</w:t>
      </w:r>
      <w:proofErr w:type="spellStart"/>
      <w:r w:rsidR="004E156C" w:rsidRPr="001C7EB0">
        <w:t>podžarišt</w:t>
      </w:r>
      <w:r w:rsidRPr="001C7EB0">
        <w:t>a</w:t>
      </w:r>
      <w:proofErr w:type="spellEnd"/>
      <w:r w:rsidRPr="001C7EB0">
        <w:t>“</w:t>
      </w:r>
      <w:r w:rsidR="008755CC" w:rsidRPr="001C7EB0">
        <w:t>.</w:t>
      </w:r>
      <w:r w:rsidR="00E16989" w:rsidRPr="001C7EB0">
        <w:t xml:space="preserve"> Kriteriji za defin</w:t>
      </w:r>
      <w:r w:rsidR="005B7EEF" w:rsidRPr="001C7EB0">
        <w:t>i</w:t>
      </w:r>
      <w:r w:rsidR="00E16989" w:rsidRPr="001C7EB0">
        <w:t xml:space="preserve">ranje </w:t>
      </w:r>
      <w:proofErr w:type="spellStart"/>
      <w:r w:rsidR="00E16989" w:rsidRPr="001C7EB0">
        <w:t>podžarišta</w:t>
      </w:r>
      <w:proofErr w:type="spellEnd"/>
      <w:r w:rsidR="00E16989" w:rsidRPr="001C7EB0">
        <w:t xml:space="preserve"> su: oko 1000 stanovnika ili više; kompaktnost naselja; opremljenost građevinama društvenog standarda; značajna kulturno povijesna cjelina; značajne gospodarske građevine.</w:t>
      </w:r>
    </w:p>
    <w:p w:rsidR="00E16989" w:rsidRPr="001C7EB0" w:rsidRDefault="00E16989" w:rsidP="000A7E25">
      <w:pPr>
        <w:ind w:firstLine="709"/>
        <w:jc w:val="both"/>
        <w:rPr>
          <w:sz w:val="16"/>
          <w:szCs w:val="16"/>
        </w:rPr>
      </w:pPr>
      <w:r w:rsidRPr="001C7EB0">
        <w:rPr>
          <w:sz w:val="16"/>
          <w:szCs w:val="16"/>
        </w:rPr>
        <w:t xml:space="preserve"> </w:t>
      </w:r>
    </w:p>
    <w:p w:rsidR="00E16989" w:rsidRPr="001C7EB0" w:rsidRDefault="008755CC" w:rsidP="000A7E25">
      <w:pPr>
        <w:ind w:firstLine="720"/>
        <w:jc w:val="both"/>
      </w:pPr>
      <w:r w:rsidRPr="001C7EB0">
        <w:t xml:space="preserve">Na području Varaždinske županije (i Općine </w:t>
      </w:r>
      <w:r w:rsidR="00E16989" w:rsidRPr="001C7EB0">
        <w:t>Maruševec</w:t>
      </w:r>
      <w:r w:rsidRPr="001C7EB0">
        <w:t xml:space="preserve">) postoji značajan potencijal za razvoj </w:t>
      </w:r>
      <w:r w:rsidRPr="001C7EB0">
        <w:rPr>
          <w:u w:val="single"/>
        </w:rPr>
        <w:t>obrtništva</w:t>
      </w:r>
      <w:r w:rsidRPr="001C7EB0">
        <w:t xml:space="preserve"> i </w:t>
      </w:r>
      <w:r w:rsidRPr="001C7EB0">
        <w:rPr>
          <w:u w:val="single"/>
        </w:rPr>
        <w:t>poduzetništva</w:t>
      </w:r>
      <w:r w:rsidRPr="001C7EB0">
        <w:t xml:space="preserve"> što će omogućiti brži gospodarski razvoj, veće zapošljavanje i viši oblik zadovoljenja potreba u proizvodnoj kooperaciji i potrebama stanovništva. </w:t>
      </w:r>
      <w:r w:rsidRPr="001C7EB0">
        <w:tab/>
        <w:t>Slijedom toga za očekivati je pojačani interes za osiguranje prostora za razvoj obrtništva, malog i srednjeg poduzetništva</w:t>
      </w:r>
      <w:r w:rsidR="00E16989" w:rsidRPr="001C7EB0">
        <w:t>, a što je moguće, uz određena ograničenja  i unutar mješovitih, pretežito stambenih zona</w:t>
      </w:r>
      <w:r w:rsidRPr="001C7EB0">
        <w:t xml:space="preserve">. </w:t>
      </w:r>
    </w:p>
    <w:p w:rsidR="00E16989" w:rsidRPr="001C7EB0" w:rsidRDefault="00E16989" w:rsidP="000A7E25">
      <w:pPr>
        <w:pStyle w:val="Tijeloteksta"/>
        <w:ind w:firstLine="720"/>
        <w:rPr>
          <w:sz w:val="16"/>
          <w:szCs w:val="16"/>
          <w:u w:val="single"/>
          <w:lang w:val="hr-HR"/>
        </w:rPr>
      </w:pPr>
    </w:p>
    <w:p w:rsidR="00E16989" w:rsidRPr="001C7EB0" w:rsidRDefault="00E16989" w:rsidP="000A7E25">
      <w:pPr>
        <w:pStyle w:val="Tijeloteksta"/>
        <w:ind w:firstLine="720"/>
        <w:rPr>
          <w:lang w:val="hr-HR"/>
        </w:rPr>
      </w:pPr>
      <w:r w:rsidRPr="001C7EB0">
        <w:rPr>
          <w:u w:val="single"/>
          <w:lang w:val="hr-HR"/>
        </w:rPr>
        <w:t>Sustav društvenih djelatnosti</w:t>
      </w:r>
      <w:r w:rsidRPr="001C7EB0">
        <w:rPr>
          <w:lang w:val="hr-HR"/>
        </w:rPr>
        <w:t xml:space="preserve"> </w:t>
      </w:r>
      <w:r w:rsidR="005B7EEF" w:rsidRPr="001C7EB0">
        <w:rPr>
          <w:lang w:val="hr-HR"/>
        </w:rPr>
        <w:t>treba</w:t>
      </w:r>
      <w:r w:rsidRPr="001C7EB0">
        <w:rPr>
          <w:lang w:val="hr-HR"/>
        </w:rPr>
        <w:t xml:space="preserve"> nadograđivati, te funkcionalno i strukturno profilirati sukladno potrebama</w:t>
      </w:r>
      <w:r w:rsidR="005B7EEF" w:rsidRPr="001C7EB0">
        <w:rPr>
          <w:lang w:val="hr-HR"/>
        </w:rPr>
        <w:t xml:space="preserve">, ali </w:t>
      </w:r>
      <w:r w:rsidRPr="001C7EB0">
        <w:rPr>
          <w:lang w:val="hr-HR"/>
        </w:rPr>
        <w:t xml:space="preserve">s više uključivanja tržišne logike i ponašanja, </w:t>
      </w:r>
      <w:r w:rsidR="005B7EEF" w:rsidRPr="001C7EB0">
        <w:rPr>
          <w:lang w:val="hr-HR"/>
        </w:rPr>
        <w:t>tj.</w:t>
      </w:r>
      <w:r w:rsidRPr="001C7EB0">
        <w:rPr>
          <w:lang w:val="hr-HR"/>
        </w:rPr>
        <w:t xml:space="preserve"> pri tome treba voditi računa o činjenici da u domeni društvenih djelatnosti i društvenog standarda elementi tržišta uvažavaju socijalnu komponentu. </w:t>
      </w:r>
    </w:p>
    <w:p w:rsidR="008755CC" w:rsidRPr="001C7EB0" w:rsidRDefault="008755CC" w:rsidP="000A7E25">
      <w:pPr>
        <w:pStyle w:val="Tijeloteksta"/>
        <w:rPr>
          <w:sz w:val="16"/>
          <w:szCs w:val="16"/>
          <w:lang w:val="hr-HR"/>
        </w:rPr>
      </w:pPr>
    </w:p>
    <w:p w:rsidR="008C29D7" w:rsidRPr="001C7EB0" w:rsidRDefault="005B7EEF" w:rsidP="000A7E25">
      <w:pPr>
        <w:ind w:left="15" w:firstLine="705"/>
        <w:jc w:val="both"/>
      </w:pPr>
      <w:r w:rsidRPr="001C7EB0">
        <w:t xml:space="preserve">Što se </w:t>
      </w:r>
      <w:r w:rsidR="008755CC" w:rsidRPr="001C7EB0">
        <w:rPr>
          <w:u w:val="single"/>
        </w:rPr>
        <w:t>prometne</w:t>
      </w:r>
      <w:r w:rsidR="008755CC" w:rsidRPr="001C7EB0">
        <w:t xml:space="preserve"> infrastrukture</w:t>
      </w:r>
      <w:r w:rsidRPr="001C7EB0">
        <w:t xml:space="preserve"> tiče, u </w:t>
      </w:r>
      <w:r w:rsidR="008755CC" w:rsidRPr="001C7EB0">
        <w:t>PPŽ</w:t>
      </w:r>
      <w:r w:rsidRPr="001C7EB0">
        <w:t>-u se naglašava da je</w:t>
      </w:r>
      <w:r w:rsidR="008755CC" w:rsidRPr="001C7EB0">
        <w:t xml:space="preserve"> </w:t>
      </w:r>
      <w:r w:rsidRPr="001C7EB0">
        <w:t>nužno podizati kvalitetu i unapređivati prometno-tehničke i sigurnosne elemente na uspostavljenoj mreži cesta.</w:t>
      </w:r>
      <w:r w:rsidR="004351BA" w:rsidRPr="001C7EB0">
        <w:t xml:space="preserve"> Planirana trasa </w:t>
      </w:r>
      <w:r w:rsidR="004351BA" w:rsidRPr="001C7EB0">
        <w:rPr>
          <w:b/>
          <w:i/>
        </w:rPr>
        <w:t>Zagorske transverzale:</w:t>
      </w:r>
      <w:r w:rsidR="004351BA" w:rsidRPr="001C7EB0">
        <w:t xml:space="preserve"> Čakovec - Varaždin - Ivanec </w:t>
      </w:r>
      <w:r w:rsidR="008C29D7" w:rsidRPr="001C7EB0">
        <w:t>–</w:t>
      </w:r>
      <w:r w:rsidR="004351BA" w:rsidRPr="001C7EB0">
        <w:t xml:space="preserve"> Krapina</w:t>
      </w:r>
      <w:r w:rsidR="008C29D7" w:rsidRPr="001C7EB0">
        <w:t>,</w:t>
      </w:r>
      <w:r w:rsidR="004351BA" w:rsidRPr="001C7EB0">
        <w:t xml:space="preserve"> koja prolazi južnim dijelom Općine Maruševec svrstana je u II skupinu prioriteta u cestovnoj mreži.</w:t>
      </w:r>
      <w:r w:rsidR="008C29D7" w:rsidRPr="001C7EB0">
        <w:t xml:space="preserve"> Paralelno s planiranom trasom Zagorske transverzale prolazi željeznička pruga II reda Varaždin – </w:t>
      </w:r>
      <w:proofErr w:type="spellStart"/>
      <w:r w:rsidR="008C29D7" w:rsidRPr="001C7EB0">
        <w:t>Golubovec</w:t>
      </w:r>
      <w:proofErr w:type="spellEnd"/>
      <w:r w:rsidR="008C29D7" w:rsidRPr="001C7EB0">
        <w:t xml:space="preserve"> koja se planira kao brza željeznička pruga velike propusne moći u novoj trasi.</w:t>
      </w:r>
    </w:p>
    <w:p w:rsidR="005B7EEF" w:rsidRPr="001C7EB0" w:rsidRDefault="008C29D7" w:rsidP="000A7E25">
      <w:pPr>
        <w:ind w:left="15" w:firstLine="705"/>
        <w:jc w:val="both"/>
      </w:pPr>
      <w:r w:rsidRPr="001C7EB0">
        <w:t xml:space="preserve"> </w:t>
      </w:r>
    </w:p>
    <w:p w:rsidR="008755CC" w:rsidRPr="001C7EB0" w:rsidRDefault="008755CC" w:rsidP="000A7E25">
      <w:pPr>
        <w:ind w:firstLine="720"/>
        <w:jc w:val="both"/>
      </w:pPr>
      <w:r w:rsidRPr="001C7EB0">
        <w:rPr>
          <w:u w:val="single"/>
        </w:rPr>
        <w:t>Telekomunikacijski</w:t>
      </w:r>
      <w:r w:rsidRPr="001C7EB0">
        <w:t xml:space="preserve"> infrastrukturni sustav je unazad desetak godina doživio velik napredak, te će daljnji razvoj telekomunikacija donijeti nove kvalitativno - kvantitativne promjene koje treba pratiti. </w:t>
      </w:r>
    </w:p>
    <w:p w:rsidR="008C29D7" w:rsidRPr="001C7EB0" w:rsidRDefault="008C29D7" w:rsidP="000A7E25">
      <w:pPr>
        <w:ind w:firstLine="720"/>
        <w:jc w:val="both"/>
      </w:pPr>
    </w:p>
    <w:p w:rsidR="008755CC" w:rsidRPr="001C7EB0" w:rsidRDefault="008755CC" w:rsidP="000A7E25">
      <w:pPr>
        <w:jc w:val="both"/>
      </w:pPr>
      <w:r w:rsidRPr="001C7EB0">
        <w:tab/>
        <w:t xml:space="preserve">Strateški interes Županije je primjena energenata koji su ekonomski i ekološki najprihvatljiviji. U tom pogledu </w:t>
      </w:r>
      <w:r w:rsidRPr="001C7EB0">
        <w:rPr>
          <w:u w:val="single"/>
        </w:rPr>
        <w:t>opskrba plinom</w:t>
      </w:r>
      <w:r w:rsidRPr="001C7EB0">
        <w:t xml:space="preserve"> ima prioritetno značenje. </w:t>
      </w:r>
    </w:p>
    <w:p w:rsidR="008755CC" w:rsidRPr="001C7EB0" w:rsidRDefault="008755CC" w:rsidP="000A7E25">
      <w:pPr>
        <w:ind w:firstLine="720"/>
        <w:jc w:val="both"/>
      </w:pPr>
      <w:r w:rsidRPr="001C7EB0">
        <w:t xml:space="preserve">Što se </w:t>
      </w:r>
      <w:r w:rsidRPr="001C7EB0">
        <w:rPr>
          <w:u w:val="single"/>
        </w:rPr>
        <w:t>elektroopskrbe</w:t>
      </w:r>
      <w:r w:rsidRPr="001C7EB0">
        <w:t xml:space="preserve"> tiče na razini PPŽ-a se za područje </w:t>
      </w:r>
      <w:r w:rsidR="005B7EEF" w:rsidRPr="001C7EB0">
        <w:t>obuhvata UPU-a</w:t>
      </w:r>
      <w:r w:rsidRPr="001C7EB0">
        <w:t xml:space="preserve"> ne planira rezervacija prostora za izgradnju magistralne infrastrukture.</w:t>
      </w:r>
    </w:p>
    <w:p w:rsidR="008C29D7" w:rsidRPr="001C7EB0" w:rsidRDefault="008C29D7" w:rsidP="000A7E25">
      <w:pPr>
        <w:ind w:firstLine="720"/>
        <w:jc w:val="both"/>
        <w:rPr>
          <w:u w:val="single"/>
        </w:rPr>
      </w:pPr>
    </w:p>
    <w:p w:rsidR="008755CC" w:rsidRPr="001C7EB0" w:rsidRDefault="008755CC" w:rsidP="000A7E25">
      <w:pPr>
        <w:ind w:firstLine="720"/>
        <w:jc w:val="both"/>
      </w:pPr>
      <w:r w:rsidRPr="001C7EB0">
        <w:rPr>
          <w:u w:val="single"/>
        </w:rPr>
        <w:t>Vodnogospodarski sustav</w:t>
      </w:r>
      <w:r w:rsidRPr="001C7EB0">
        <w:t xml:space="preserve"> (korištenje voda, uređenje režima voda i zaštita voda od zagađivanja) u velikoj mjeri diktira uvjete pod kojima se prostor koristi ili se namjerava koristiti, te tu u punom smislu riječi dolazi do izražaja pojam "održivog razvoja". </w:t>
      </w:r>
    </w:p>
    <w:p w:rsidR="008755CC" w:rsidRPr="001C7EB0" w:rsidRDefault="008755CC" w:rsidP="000A7E25">
      <w:pPr>
        <w:ind w:firstLine="720"/>
        <w:jc w:val="both"/>
      </w:pPr>
      <w:r w:rsidRPr="001C7EB0">
        <w:t xml:space="preserve">Smanjenje količina </w:t>
      </w:r>
      <w:r w:rsidRPr="001C7EB0">
        <w:rPr>
          <w:u w:val="single"/>
        </w:rPr>
        <w:t>otpada</w:t>
      </w:r>
      <w:r w:rsidRPr="001C7EB0">
        <w:t xml:space="preserve"> i njegovo organizirano i kontrolirano zbrinjavanje, mora postati neodgodiva zadaća cijele Županije i svake jedinice lokalne samouprave. </w:t>
      </w:r>
    </w:p>
    <w:p w:rsidR="008755CC" w:rsidRPr="001C7EB0" w:rsidRDefault="008755CC" w:rsidP="000A7E25">
      <w:pPr>
        <w:jc w:val="both"/>
      </w:pPr>
      <w:r w:rsidRPr="001C7EB0">
        <w:tab/>
      </w:r>
    </w:p>
    <w:p w:rsidR="00DB3CD8" w:rsidRPr="001C7EB0" w:rsidRDefault="00DB3CD8" w:rsidP="000A7E25">
      <w:pPr>
        <w:jc w:val="center"/>
        <w:rPr>
          <w:b/>
        </w:rPr>
      </w:pPr>
    </w:p>
    <w:p w:rsidR="008755CC" w:rsidRPr="001C7EB0" w:rsidRDefault="008755CC" w:rsidP="000A7E25">
      <w:pPr>
        <w:jc w:val="center"/>
        <w:rPr>
          <w:b/>
        </w:rPr>
      </w:pPr>
      <w:r w:rsidRPr="001C7EB0">
        <w:rPr>
          <w:b/>
        </w:rPr>
        <w:t xml:space="preserve">PROSTORNI PLAN OPĆINE </w:t>
      </w:r>
      <w:r w:rsidR="00E20587" w:rsidRPr="001C7EB0">
        <w:rPr>
          <w:b/>
        </w:rPr>
        <w:t xml:space="preserve">MARUŠEVEC </w:t>
      </w:r>
      <w:r w:rsidRPr="001C7EB0">
        <w:rPr>
          <w:b/>
        </w:rPr>
        <w:t>(PPUO)</w:t>
      </w:r>
    </w:p>
    <w:p w:rsidR="009D58B6" w:rsidRPr="001C7EB0" w:rsidRDefault="009D58B6" w:rsidP="000A7E25">
      <w:pPr>
        <w:jc w:val="center"/>
        <w:rPr>
          <w:b/>
        </w:rPr>
      </w:pPr>
    </w:p>
    <w:p w:rsidR="008755CC" w:rsidRPr="001C7EB0" w:rsidRDefault="009D58B6" w:rsidP="000A7E25">
      <w:pPr>
        <w:rPr>
          <w:b/>
        </w:rPr>
      </w:pPr>
      <w:r w:rsidRPr="001C7EB0">
        <w:rPr>
          <w:b/>
        </w:rPr>
        <w:tab/>
        <w:t>-izvodi iz tekstualnog obrazloženja Plana:</w:t>
      </w:r>
    </w:p>
    <w:p w:rsidR="009D58B6" w:rsidRPr="001C7EB0" w:rsidRDefault="009D58B6" w:rsidP="000A7E25">
      <w:pPr>
        <w:rPr>
          <w:b/>
        </w:rPr>
      </w:pPr>
    </w:p>
    <w:p w:rsidR="00743911" w:rsidRPr="001C7EB0" w:rsidRDefault="00743911" w:rsidP="000A7E25">
      <w:pPr>
        <w:ind w:firstLine="709"/>
        <w:jc w:val="both"/>
      </w:pPr>
      <w:r w:rsidRPr="001C7EB0">
        <w:t xml:space="preserve">Prostornim planom uređenja Općine Maruševec i </w:t>
      </w:r>
      <w:r w:rsidR="00AC3D55" w:rsidRPr="001C7EB0">
        <w:t>i</w:t>
      </w:r>
      <w:r w:rsidRPr="001C7EB0">
        <w:t>zmjenama i dopunama istog, utvrđena su građevinska područja naselja.</w:t>
      </w:r>
    </w:p>
    <w:p w:rsidR="00743911" w:rsidRPr="001C7EB0" w:rsidRDefault="00743911" w:rsidP="000A7E25">
      <w:pPr>
        <w:ind w:firstLine="708"/>
        <w:jc w:val="both"/>
      </w:pPr>
      <w:r w:rsidRPr="001C7EB0">
        <w:t xml:space="preserve">Prilikom oblikovanja građevinskog područja određen je njegov izgrađeni i neizgrađeni dio, te je prikazan na kartografskom prikazu br. 1.: </w:t>
      </w:r>
      <w:r w:rsidRPr="001C7EB0">
        <w:rPr>
          <w:i/>
        </w:rPr>
        <w:t>Korištenje i namjena površina</w:t>
      </w:r>
      <w:r w:rsidRPr="001C7EB0">
        <w:t>, u mjerilu 1:25000.</w:t>
      </w:r>
    </w:p>
    <w:p w:rsidR="003E5561" w:rsidRPr="001C7EB0" w:rsidRDefault="003E5561" w:rsidP="000A7E25">
      <w:pPr>
        <w:ind w:firstLine="720"/>
        <w:jc w:val="both"/>
        <w:rPr>
          <w:i/>
        </w:rPr>
      </w:pPr>
      <w:r w:rsidRPr="001C7EB0">
        <w:t xml:space="preserve">Unutar građevinskog područja naselja na području Općine, osim </w:t>
      </w:r>
      <w:r w:rsidRPr="001C7EB0">
        <w:rPr>
          <w:i/>
          <w:u w:val="single"/>
        </w:rPr>
        <w:t>mješovite namjene</w:t>
      </w:r>
      <w:r w:rsidRPr="001C7EB0">
        <w:t xml:space="preserve"> planirana je </w:t>
      </w:r>
      <w:r w:rsidRPr="001C7EB0">
        <w:rPr>
          <w:i/>
        </w:rPr>
        <w:t>rezervacija površina za javnu i društvenu namjenu, gospodarsku namjenu, sportsko-rekreacijsku namjenu i javne zelene površine, te groblja.</w:t>
      </w:r>
    </w:p>
    <w:p w:rsidR="009D58B6" w:rsidRPr="001C7EB0" w:rsidRDefault="009D58B6" w:rsidP="000A7E25">
      <w:pPr>
        <w:ind w:firstLine="708"/>
        <w:jc w:val="both"/>
      </w:pPr>
    </w:p>
    <w:p w:rsidR="003E5561" w:rsidRPr="001C7EB0" w:rsidRDefault="003E5561" w:rsidP="000A7E25">
      <w:pPr>
        <w:ind w:firstLine="708"/>
        <w:jc w:val="both"/>
      </w:pPr>
      <w:r w:rsidRPr="001C7EB0">
        <w:t xml:space="preserve">Unutar </w:t>
      </w:r>
      <w:r w:rsidRPr="001C7EB0">
        <w:rPr>
          <w:i/>
          <w:u w:val="single"/>
        </w:rPr>
        <w:t>mješovite namjene</w:t>
      </w:r>
      <w:r w:rsidRPr="001C7EB0">
        <w:t xml:space="preserve"> prema prevladavajućoj namjeni razlikujemo područja koja su pretežito stambena, pretežito poslovna sa uslužnom/turističkom djelatnošću uz stanovanje, poteze namijenjene prvenstveno povremenom stanovanju i pretežito poljoprivredna gospodarstva koja uz osnovne građevine stanovanja na parceli imaju i gospodarske građevine u funkciji poljoprivredne proizvodnje koja prelazi kapacitete uobičajenog uzgoja za vlastite potrebe.</w:t>
      </w:r>
    </w:p>
    <w:p w:rsidR="003E5561" w:rsidRPr="001C7EB0" w:rsidRDefault="003E5561" w:rsidP="000A7E25">
      <w:pPr>
        <w:ind w:firstLine="708"/>
        <w:jc w:val="both"/>
      </w:pPr>
      <w:r w:rsidRPr="001C7EB0">
        <w:t xml:space="preserve">U </w:t>
      </w:r>
      <w:r w:rsidRPr="001C7EB0">
        <w:rPr>
          <w:u w:val="single"/>
        </w:rPr>
        <w:t>zoni mješovite, pretežito stambene namjene</w:t>
      </w:r>
      <w:r w:rsidRPr="001C7EB0">
        <w:t xml:space="preserve"> </w:t>
      </w:r>
      <w:r w:rsidRPr="001C7EB0">
        <w:rPr>
          <w:i/>
        </w:rPr>
        <w:t>(u koju spada Stambena zona Donje Ladanje</w:t>
      </w:r>
      <w:r w:rsidR="00EB6BFD" w:rsidRPr="001C7EB0">
        <w:rPr>
          <w:i/>
        </w:rPr>
        <w:t>, a</w:t>
      </w:r>
      <w:r w:rsidRPr="001C7EB0">
        <w:rPr>
          <w:i/>
        </w:rPr>
        <w:t xml:space="preserve"> koja je predmet razrade ovog UPU-a) </w:t>
      </w:r>
      <w:r w:rsidRPr="001C7EB0">
        <w:t>mogu se graditi građevine stambene, poslovne i stambeno-poslovne namjene, te građevine pratećih namjena što podrazumijeva mogućnost izgradnje pomoćnih i gospodarskih građevina, građevina za rad bez štetnih utjecaja na okoliš, javnih i društvenih djelatnosti i pratećih sadržaja, sportsko-rekreacijskih sadržaja, prometne i komunalne infrastrukture, jednostavnih građevina, te zaštitnih i drugih sličnih građevina.</w:t>
      </w:r>
    </w:p>
    <w:p w:rsidR="00100106" w:rsidRPr="001C7EB0" w:rsidRDefault="00100106" w:rsidP="000A7E25">
      <w:pPr>
        <w:ind w:firstLine="709"/>
        <w:jc w:val="both"/>
      </w:pPr>
    </w:p>
    <w:p w:rsidR="003E5561" w:rsidRPr="001C7EB0" w:rsidRDefault="00100106" w:rsidP="000A7E25">
      <w:pPr>
        <w:ind w:firstLine="709"/>
        <w:jc w:val="both"/>
      </w:pPr>
      <w:r w:rsidRPr="001C7EB0">
        <w:t xml:space="preserve">Podaci iz PPUO o građevinskom području </w:t>
      </w:r>
      <w:r w:rsidRPr="001C7EB0">
        <w:rPr>
          <w:u w:val="single"/>
        </w:rPr>
        <w:t>naselja Donje Ladanje</w:t>
      </w:r>
      <w:r w:rsidRPr="001C7EB0">
        <w:t>:</w:t>
      </w:r>
    </w:p>
    <w:p w:rsidR="00100106" w:rsidRPr="001C7EB0" w:rsidRDefault="00100106" w:rsidP="000A7E25">
      <w:pPr>
        <w:pStyle w:val="Odlomakpopisa"/>
        <w:numPr>
          <w:ilvl w:val="0"/>
          <w:numId w:val="31"/>
        </w:numPr>
        <w:jc w:val="both"/>
      </w:pPr>
      <w:r w:rsidRPr="001C7EB0">
        <w:rPr>
          <w:u w:val="single"/>
        </w:rPr>
        <w:t>Građevinsko područje naselja</w:t>
      </w:r>
      <w:r w:rsidRPr="001C7EB0">
        <w:rPr>
          <w:b/>
          <w:i/>
        </w:rPr>
        <w:t xml:space="preserve"> </w:t>
      </w:r>
      <w:r w:rsidRPr="001C7EB0">
        <w:t>ukupno iznosi 98,99 ha:</w:t>
      </w:r>
    </w:p>
    <w:p w:rsidR="00100106" w:rsidRPr="001C7EB0" w:rsidRDefault="00100106" w:rsidP="000A7E25">
      <w:pPr>
        <w:ind w:firstLine="312"/>
        <w:jc w:val="both"/>
      </w:pPr>
      <w:r w:rsidRPr="001C7EB0">
        <w:t xml:space="preserve">- izgrađeni dio građevinskog područja iznosi </w:t>
      </w:r>
      <w:smartTag w:uri="urn:schemas-microsoft-com:office:smarttags" w:element="metricconverter">
        <w:smartTagPr>
          <w:attr w:name="ProductID" w:val="69,41 ha"/>
        </w:smartTagPr>
        <w:r w:rsidRPr="001C7EB0">
          <w:t>69,41 ha</w:t>
        </w:r>
      </w:smartTag>
    </w:p>
    <w:p w:rsidR="00100106" w:rsidRPr="001C7EB0" w:rsidRDefault="00100106" w:rsidP="000A7E25">
      <w:pPr>
        <w:ind w:firstLine="312"/>
        <w:jc w:val="both"/>
      </w:pPr>
      <w:r w:rsidRPr="001C7EB0">
        <w:t xml:space="preserve">- neizgrađeni dio građevinskog područja iznosi </w:t>
      </w:r>
      <w:smartTag w:uri="urn:schemas-microsoft-com:office:smarttags" w:element="metricconverter">
        <w:smartTagPr>
          <w:attr w:name="ProductID" w:val="29,58 ha"/>
        </w:smartTagPr>
        <w:r w:rsidRPr="001C7EB0">
          <w:t>29,58 ha</w:t>
        </w:r>
      </w:smartTag>
      <w:r w:rsidRPr="001C7EB0">
        <w:t>.</w:t>
      </w:r>
    </w:p>
    <w:p w:rsidR="00100106" w:rsidRPr="001C7EB0" w:rsidRDefault="00100106" w:rsidP="000A7E25">
      <w:pPr>
        <w:jc w:val="both"/>
      </w:pPr>
      <w:r w:rsidRPr="001C7EB0">
        <w:t>Način korištenja/raspodjele prostora (rezervirane zone namjena unutar naselja):</w:t>
      </w:r>
    </w:p>
    <w:p w:rsidR="00100106" w:rsidRPr="001C7EB0" w:rsidRDefault="00100106" w:rsidP="000A7E25">
      <w:pPr>
        <w:numPr>
          <w:ilvl w:val="0"/>
          <w:numId w:val="38"/>
        </w:numPr>
        <w:tabs>
          <w:tab w:val="left" w:pos="468"/>
        </w:tabs>
        <w:jc w:val="both"/>
      </w:pPr>
      <w:r w:rsidRPr="001C7EB0">
        <w:t xml:space="preserve">mješovita namjena (u ukupnoj veličini od cca </w:t>
      </w:r>
      <w:smartTag w:uri="urn:schemas-microsoft-com:office:smarttags" w:element="metricconverter">
        <w:smartTagPr>
          <w:attr w:name="ProductID" w:val="94,33 ha"/>
        </w:smartTagPr>
        <w:r w:rsidRPr="001C7EB0">
          <w:t>94,33 ha</w:t>
        </w:r>
      </w:smartTag>
      <w:r w:rsidRPr="001C7EB0">
        <w:t>)</w:t>
      </w:r>
    </w:p>
    <w:p w:rsidR="00100106" w:rsidRPr="001C7EB0" w:rsidRDefault="00100106" w:rsidP="000A7E25">
      <w:pPr>
        <w:numPr>
          <w:ilvl w:val="1"/>
          <w:numId w:val="38"/>
        </w:numPr>
        <w:tabs>
          <w:tab w:val="left" w:pos="468"/>
        </w:tabs>
        <w:jc w:val="both"/>
      </w:pPr>
      <w:r w:rsidRPr="001C7EB0">
        <w:t>pretežito stambena</w:t>
      </w:r>
    </w:p>
    <w:p w:rsidR="00100106" w:rsidRPr="001C7EB0" w:rsidRDefault="00100106" w:rsidP="000A7E25">
      <w:pPr>
        <w:numPr>
          <w:ilvl w:val="0"/>
          <w:numId w:val="38"/>
        </w:numPr>
        <w:tabs>
          <w:tab w:val="left" w:pos="468"/>
        </w:tabs>
        <w:jc w:val="both"/>
      </w:pPr>
      <w:r w:rsidRPr="001C7EB0">
        <w:t xml:space="preserve">javna i društvena namjena (u ukupnoj veličini od cca </w:t>
      </w:r>
      <w:smartTag w:uri="urn:schemas-microsoft-com:office:smarttags" w:element="metricconverter">
        <w:smartTagPr>
          <w:attr w:name="ProductID" w:val="0,91 ha"/>
        </w:smartTagPr>
        <w:r w:rsidRPr="001C7EB0">
          <w:t>0,91 ha</w:t>
        </w:r>
      </w:smartTag>
      <w:r w:rsidRPr="001C7EB0">
        <w:t>)</w:t>
      </w:r>
    </w:p>
    <w:p w:rsidR="00100106" w:rsidRPr="001C7EB0" w:rsidRDefault="00100106" w:rsidP="000A7E25">
      <w:pPr>
        <w:numPr>
          <w:ilvl w:val="1"/>
          <w:numId w:val="38"/>
        </w:numPr>
        <w:tabs>
          <w:tab w:val="left" w:pos="468"/>
        </w:tabs>
        <w:jc w:val="both"/>
      </w:pPr>
      <w:r w:rsidRPr="001C7EB0">
        <w:t>općenita</w:t>
      </w:r>
    </w:p>
    <w:p w:rsidR="00100106" w:rsidRPr="001C7EB0" w:rsidRDefault="00100106" w:rsidP="000A7E25">
      <w:pPr>
        <w:numPr>
          <w:ilvl w:val="1"/>
          <w:numId w:val="38"/>
        </w:numPr>
        <w:tabs>
          <w:tab w:val="left" w:pos="468"/>
        </w:tabs>
        <w:jc w:val="both"/>
      </w:pPr>
      <w:r w:rsidRPr="001C7EB0">
        <w:t>predškolska</w:t>
      </w:r>
    </w:p>
    <w:p w:rsidR="00100106" w:rsidRPr="001C7EB0" w:rsidRDefault="00100106" w:rsidP="000A7E25">
      <w:pPr>
        <w:numPr>
          <w:ilvl w:val="0"/>
          <w:numId w:val="38"/>
        </w:numPr>
        <w:tabs>
          <w:tab w:val="left" w:pos="468"/>
        </w:tabs>
        <w:jc w:val="both"/>
      </w:pPr>
      <w:r w:rsidRPr="001C7EB0">
        <w:t xml:space="preserve">gospodarska namjena (u ukupnoj veličini od cca </w:t>
      </w:r>
      <w:smartTag w:uri="urn:schemas-microsoft-com:office:smarttags" w:element="metricconverter">
        <w:smartTagPr>
          <w:attr w:name="ProductID" w:val="2,63 ha"/>
        </w:smartTagPr>
        <w:r w:rsidRPr="001C7EB0">
          <w:t>2,63 ha</w:t>
        </w:r>
      </w:smartTag>
      <w:r w:rsidRPr="001C7EB0">
        <w:t>)</w:t>
      </w:r>
    </w:p>
    <w:p w:rsidR="00100106" w:rsidRPr="001C7EB0" w:rsidRDefault="00100106" w:rsidP="000A7E25">
      <w:pPr>
        <w:numPr>
          <w:ilvl w:val="1"/>
          <w:numId w:val="38"/>
        </w:numPr>
        <w:tabs>
          <w:tab w:val="left" w:pos="468"/>
        </w:tabs>
        <w:jc w:val="both"/>
      </w:pPr>
      <w:r w:rsidRPr="001C7EB0">
        <w:t xml:space="preserve">proizvodna, pretežito industrijska </w:t>
      </w:r>
    </w:p>
    <w:p w:rsidR="00100106" w:rsidRPr="001C7EB0" w:rsidRDefault="00100106" w:rsidP="000A7E25">
      <w:pPr>
        <w:numPr>
          <w:ilvl w:val="0"/>
          <w:numId w:val="38"/>
        </w:numPr>
        <w:tabs>
          <w:tab w:val="left" w:pos="468"/>
        </w:tabs>
        <w:jc w:val="both"/>
      </w:pPr>
      <w:r w:rsidRPr="001C7EB0">
        <w:t xml:space="preserve">sportsko rekreacijska namjena i javno zelenilo (u ukupnoj veličini od cca </w:t>
      </w:r>
      <w:smartTag w:uri="urn:schemas-microsoft-com:office:smarttags" w:element="metricconverter">
        <w:smartTagPr>
          <w:attr w:name="ProductID" w:val="1,12 ha"/>
        </w:smartTagPr>
        <w:r w:rsidRPr="001C7EB0">
          <w:t>1,12 ha</w:t>
        </w:r>
      </w:smartTag>
      <w:r w:rsidRPr="001C7EB0">
        <w:t>)</w:t>
      </w:r>
    </w:p>
    <w:p w:rsidR="00100106" w:rsidRPr="001C7EB0" w:rsidRDefault="00100106" w:rsidP="000A7E25">
      <w:pPr>
        <w:numPr>
          <w:ilvl w:val="1"/>
          <w:numId w:val="38"/>
        </w:numPr>
        <w:tabs>
          <w:tab w:val="left" w:pos="468"/>
        </w:tabs>
        <w:jc w:val="both"/>
      </w:pPr>
      <w:r w:rsidRPr="001C7EB0">
        <w:t>sport i rekreacija</w:t>
      </w:r>
    </w:p>
    <w:p w:rsidR="00100106" w:rsidRPr="001C7EB0" w:rsidRDefault="00100106" w:rsidP="000A7E25">
      <w:pPr>
        <w:pStyle w:val="Odlomakpopisa"/>
        <w:numPr>
          <w:ilvl w:val="0"/>
          <w:numId w:val="39"/>
        </w:numPr>
        <w:jc w:val="both"/>
      </w:pPr>
      <w:r w:rsidRPr="001C7EB0">
        <w:rPr>
          <w:u w:val="single"/>
        </w:rPr>
        <w:t>Izdvojeno građevinsko područje izvan naselja</w:t>
      </w:r>
      <w:r w:rsidRPr="001C7EB0">
        <w:t xml:space="preserve"> iznosi ukupno cca </w:t>
      </w:r>
      <w:smartTag w:uri="urn:schemas-microsoft-com:office:smarttags" w:element="metricconverter">
        <w:smartTagPr>
          <w:attr w:name="ProductID" w:val="3,20 ha"/>
        </w:smartTagPr>
        <w:r w:rsidRPr="001C7EB0">
          <w:t>3,20 ha</w:t>
        </w:r>
        <w:r w:rsidR="009D58B6" w:rsidRPr="001C7EB0">
          <w:t>.</w:t>
        </w:r>
      </w:smartTag>
    </w:p>
    <w:p w:rsidR="009D58B6" w:rsidRPr="001C7EB0" w:rsidRDefault="00100106" w:rsidP="000A7E25">
      <w:pPr>
        <w:pStyle w:val="Odlomakpopisa"/>
        <w:numPr>
          <w:ilvl w:val="0"/>
          <w:numId w:val="39"/>
        </w:numPr>
        <w:tabs>
          <w:tab w:val="num" w:pos="709"/>
        </w:tabs>
        <w:jc w:val="both"/>
      </w:pPr>
      <w:r w:rsidRPr="001C7EB0">
        <w:rPr>
          <w:u w:val="single"/>
        </w:rPr>
        <w:t>Izgrađene strukture izvan građevinskog područja</w:t>
      </w:r>
      <w:r w:rsidRPr="001C7EB0">
        <w:t xml:space="preserve"> </w:t>
      </w:r>
      <w:r w:rsidR="009D58B6" w:rsidRPr="001C7EB0">
        <w:t>(</w:t>
      </w:r>
      <w:r w:rsidRPr="001C7EB0">
        <w:t>gospodarska namjena</w:t>
      </w:r>
      <w:r w:rsidR="00FB277B" w:rsidRPr="001C7EB0">
        <w:t>, sportsko rekreacijska namjena i zatečena izgradnja</w:t>
      </w:r>
      <w:r w:rsidR="009D58B6" w:rsidRPr="001C7EB0">
        <w:t>)</w:t>
      </w:r>
    </w:p>
    <w:p w:rsidR="00100106" w:rsidRPr="001C7EB0" w:rsidRDefault="00100106" w:rsidP="000A7E25">
      <w:pPr>
        <w:ind w:firstLine="709"/>
        <w:jc w:val="both"/>
      </w:pPr>
    </w:p>
    <w:p w:rsidR="004351BA" w:rsidRPr="001C7EB0" w:rsidRDefault="004351BA" w:rsidP="000A7E25">
      <w:pPr>
        <w:numPr>
          <w:ilvl w:val="12"/>
          <w:numId w:val="0"/>
        </w:numPr>
        <w:ind w:firstLine="708"/>
        <w:jc w:val="both"/>
      </w:pPr>
      <w:r w:rsidRPr="001C7EB0">
        <w:t xml:space="preserve">Za područja koja su definirana kao područja mješovite, pretežito stambene namjene, smatra se da postoji dovoljno slobodnog, neizgrađenog područja u naseljima </w:t>
      </w:r>
      <w:r w:rsidRPr="001C7EB0">
        <w:rPr>
          <w:i/>
        </w:rPr>
        <w:t xml:space="preserve">(unutar područja definiranog kao izgrađeni dio građevinskog područja i unutar područja definiranog kao neizgrađeni dio građevinskog područja bez obveze izrade UPU-a) </w:t>
      </w:r>
      <w:r w:rsidRPr="001C7EB0">
        <w:t xml:space="preserve">na kojem je moguća nova gradnja, te se slijedom toga </w:t>
      </w:r>
      <w:r w:rsidR="006E4F2D" w:rsidRPr="001C7EB0">
        <w:t xml:space="preserve">PPUO-om </w:t>
      </w:r>
      <w:r w:rsidRPr="001C7EB0">
        <w:t xml:space="preserve">planira </w:t>
      </w:r>
      <w:r w:rsidRPr="001C7EB0">
        <w:rPr>
          <w:u w:val="single"/>
        </w:rPr>
        <w:t>samo jedna veća neizgrađena ploha</w:t>
      </w:r>
      <w:r w:rsidRPr="001C7EB0">
        <w:t xml:space="preserve"> za formiranje novog stambenog bloka za koji se obvezuje izrada UPU-a</w:t>
      </w:r>
      <w:r w:rsidR="006E4F2D" w:rsidRPr="001C7EB0">
        <w:t>, tj. za zonu mješovite, pretežito stambenom namjenom u Donjem Ladanju koja je predmet ovog Plana (UPU Stambene zone Donje Ladanje):</w:t>
      </w:r>
    </w:p>
    <w:p w:rsidR="004351BA" w:rsidRPr="001C7EB0" w:rsidRDefault="004351BA" w:rsidP="000A7E25">
      <w:pPr>
        <w:numPr>
          <w:ilvl w:val="12"/>
          <w:numId w:val="0"/>
        </w:numPr>
        <w:ind w:firstLine="708"/>
        <w:jc w:val="both"/>
        <w:rPr>
          <w:i/>
        </w:rPr>
      </w:pPr>
      <w:r w:rsidRPr="001C7EB0">
        <w:rPr>
          <w:i/>
        </w:rPr>
        <w:t>U sklopu definiranog građevinskog područja prisutna je površinom i dimenzijama veća cjelina definirana prometnicama i postojećom obodnom izgradnjom uz iste u sklopu naselja Donje Ladanje. „Unutrašnjost“ takve cjeline ostala je u dijelu neizgrađena, a u dijelu zaposjednuta građevinama koje svojom namjenom odgovaraju osnovnoj namjeni predmetnog građevinskog područja, no bez suvisle parcelacije i infrastrukturne razrade.</w:t>
      </w:r>
    </w:p>
    <w:p w:rsidR="004351BA" w:rsidRPr="001C7EB0" w:rsidRDefault="004351BA" w:rsidP="000A7E25">
      <w:pPr>
        <w:numPr>
          <w:ilvl w:val="12"/>
          <w:numId w:val="0"/>
        </w:numPr>
        <w:ind w:firstLine="708"/>
        <w:jc w:val="both"/>
        <w:rPr>
          <w:i/>
        </w:rPr>
      </w:pPr>
      <w:r w:rsidRPr="001C7EB0">
        <w:rPr>
          <w:i/>
        </w:rPr>
        <w:t>Analizirajući predmetno građevinsko područje, određen je njegov izgrađeni dio (obodno i u unutrašnjosti), te je ovim Izmjenama i dopunama za isto zajedno sa unutarnjim neizgrađenim dijelom obvezatno donošenje UPU-a.</w:t>
      </w:r>
    </w:p>
    <w:p w:rsidR="006E4F2D" w:rsidRPr="001C7EB0" w:rsidRDefault="006E4F2D" w:rsidP="000A7E25">
      <w:pPr>
        <w:numPr>
          <w:ilvl w:val="12"/>
          <w:numId w:val="0"/>
        </w:numPr>
        <w:ind w:firstLine="708"/>
        <w:jc w:val="both"/>
        <w:rPr>
          <w:i/>
        </w:rPr>
      </w:pPr>
    </w:p>
    <w:p w:rsidR="006E4F2D" w:rsidRPr="001C7EB0" w:rsidRDefault="006E4F2D" w:rsidP="000A7E25">
      <w:pPr>
        <w:numPr>
          <w:ilvl w:val="12"/>
          <w:numId w:val="0"/>
        </w:numPr>
        <w:ind w:firstLine="708"/>
        <w:jc w:val="both"/>
        <w:rPr>
          <w:i/>
        </w:rPr>
      </w:pPr>
    </w:p>
    <w:p w:rsidR="00DB3CD8" w:rsidRPr="001C7EB0" w:rsidRDefault="006E4F2D" w:rsidP="000A7E25">
      <w:pPr>
        <w:jc w:val="both"/>
        <w:rPr>
          <w:w w:val="110"/>
        </w:rPr>
      </w:pPr>
      <w:r w:rsidRPr="001C7EB0">
        <w:rPr>
          <w:noProof/>
        </w:rPr>
        <w:drawing>
          <wp:inline distT="0" distB="0" distL="0" distR="0" wp14:anchorId="44778CC1" wp14:editId="395FB18A">
            <wp:extent cx="5760085" cy="4072255"/>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4.1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072255"/>
                    </a:xfrm>
                    <a:prstGeom prst="rect">
                      <a:avLst/>
                    </a:prstGeom>
                  </pic:spPr>
                </pic:pic>
              </a:graphicData>
            </a:graphic>
          </wp:inline>
        </w:drawing>
      </w:r>
    </w:p>
    <w:p w:rsidR="006E4F2D" w:rsidRPr="001C7EB0" w:rsidRDefault="006E4F2D" w:rsidP="000A7E25">
      <w:pPr>
        <w:ind w:firstLine="720"/>
        <w:jc w:val="both"/>
        <w:rPr>
          <w:w w:val="110"/>
        </w:rPr>
      </w:pPr>
    </w:p>
    <w:p w:rsidR="006E4F2D" w:rsidRPr="001C7EB0" w:rsidRDefault="006E4F2D" w:rsidP="000A7E2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1C7EB0">
        <w:t xml:space="preserve">Na </w:t>
      </w:r>
      <w:r w:rsidRPr="001C7EB0">
        <w:rPr>
          <w:rFonts w:eastAsia="ArialMT"/>
          <w:szCs w:val="24"/>
        </w:rPr>
        <w:t xml:space="preserve">graf. prilogu PPUO-a br. 4.1. </w:t>
      </w:r>
      <w:r w:rsidRPr="001C7EB0">
        <w:rPr>
          <w:iCs/>
          <w:szCs w:val="24"/>
        </w:rPr>
        <w:t xml:space="preserve">Građevinska područja naselja </w:t>
      </w:r>
      <w:proofErr w:type="spellStart"/>
      <w:r w:rsidRPr="001C7EB0">
        <w:rPr>
          <w:iCs/>
          <w:szCs w:val="24"/>
        </w:rPr>
        <w:t>Biljevec</w:t>
      </w:r>
      <w:proofErr w:type="spellEnd"/>
      <w:r w:rsidRPr="001C7EB0">
        <w:rPr>
          <w:iCs/>
          <w:szCs w:val="24"/>
        </w:rPr>
        <w:t xml:space="preserve">, </w:t>
      </w:r>
      <w:proofErr w:type="spellStart"/>
      <w:r w:rsidRPr="001C7EB0">
        <w:rPr>
          <w:iCs/>
          <w:szCs w:val="24"/>
        </w:rPr>
        <w:t>Čalinec</w:t>
      </w:r>
      <w:proofErr w:type="spellEnd"/>
      <w:r w:rsidRPr="001C7EB0">
        <w:rPr>
          <w:iCs/>
          <w:szCs w:val="24"/>
        </w:rPr>
        <w:t xml:space="preserve">, D. Ladanje, </w:t>
      </w:r>
      <w:proofErr w:type="spellStart"/>
      <w:r w:rsidRPr="001C7EB0">
        <w:rPr>
          <w:iCs/>
          <w:szCs w:val="24"/>
        </w:rPr>
        <w:t>Kapelec</w:t>
      </w:r>
      <w:proofErr w:type="spellEnd"/>
      <w:r w:rsidRPr="001C7EB0">
        <w:rPr>
          <w:iCs/>
          <w:szCs w:val="24"/>
        </w:rPr>
        <w:t xml:space="preserve"> i </w:t>
      </w:r>
      <w:proofErr w:type="spellStart"/>
      <w:r w:rsidRPr="001C7EB0">
        <w:rPr>
          <w:iCs/>
          <w:szCs w:val="24"/>
        </w:rPr>
        <w:t>Koretinec</w:t>
      </w:r>
      <w:proofErr w:type="spellEnd"/>
      <w:r w:rsidRPr="001C7EB0">
        <w:rPr>
          <w:iCs/>
          <w:szCs w:val="24"/>
        </w:rPr>
        <w:t xml:space="preserve">, </w:t>
      </w:r>
      <w:r w:rsidRPr="001C7EB0">
        <w:t>na katastarskoj podlozi u mj. 1:5000  prikazana je zona obuhvata  UPU-a Donje Ladanje.</w:t>
      </w:r>
    </w:p>
    <w:p w:rsidR="006E4F2D" w:rsidRPr="001C7EB0" w:rsidRDefault="006E4F2D" w:rsidP="000A7E25">
      <w:pPr>
        <w:jc w:val="both"/>
        <w:rPr>
          <w:b/>
          <w:w w:val="110"/>
        </w:rPr>
      </w:pPr>
    </w:p>
    <w:p w:rsidR="006E4F2D" w:rsidRPr="001C7EB0" w:rsidRDefault="006E4F2D" w:rsidP="000A7E25">
      <w:pPr>
        <w:rPr>
          <w:b/>
          <w:w w:val="110"/>
        </w:rPr>
      </w:pPr>
      <w:r w:rsidRPr="001C7EB0">
        <w:rPr>
          <w:b/>
          <w:w w:val="110"/>
        </w:rPr>
        <w:br w:type="page"/>
      </w:r>
    </w:p>
    <w:p w:rsidR="006E4F2D" w:rsidRPr="001C7EB0" w:rsidRDefault="006E4F2D" w:rsidP="000A7E25">
      <w:pPr>
        <w:jc w:val="both"/>
        <w:rPr>
          <w:b/>
          <w:w w:val="110"/>
        </w:rPr>
      </w:pPr>
    </w:p>
    <w:p w:rsidR="00F0784D" w:rsidRPr="001C7EB0" w:rsidRDefault="009D58B6" w:rsidP="000A7E25">
      <w:pPr>
        <w:jc w:val="both"/>
        <w:rPr>
          <w:w w:val="110"/>
        </w:rPr>
      </w:pPr>
      <w:r w:rsidRPr="001C7EB0">
        <w:rPr>
          <w:b/>
          <w:w w:val="110"/>
        </w:rPr>
        <w:t xml:space="preserve">- izvod iz  odredbi za provođenje </w:t>
      </w:r>
      <w:r w:rsidRPr="001C7EB0">
        <w:rPr>
          <w:b/>
        </w:rPr>
        <w:t xml:space="preserve">2. Izmjena i dopuna </w:t>
      </w:r>
      <w:r w:rsidRPr="001C7EB0">
        <w:rPr>
          <w:b/>
          <w:w w:val="110"/>
        </w:rPr>
        <w:t xml:space="preserve">PPUO-a </w:t>
      </w:r>
      <w:r w:rsidRPr="001C7EB0">
        <w:rPr>
          <w:w w:val="110"/>
        </w:rPr>
        <w:t>(pročišćeni tekst)</w:t>
      </w:r>
      <w:r w:rsidR="00F0784D" w:rsidRPr="001C7EB0">
        <w:rPr>
          <w:w w:val="110"/>
        </w:rPr>
        <w:t xml:space="preserve">, </w:t>
      </w:r>
    </w:p>
    <w:p w:rsidR="008755CC" w:rsidRPr="001C7EB0" w:rsidRDefault="00F0784D" w:rsidP="000A7E25">
      <w:pPr>
        <w:jc w:val="both"/>
        <w:rPr>
          <w:w w:val="110"/>
        </w:rPr>
      </w:pPr>
      <w:r w:rsidRPr="001C7EB0">
        <w:rPr>
          <w:w w:val="110"/>
        </w:rPr>
        <w:t>a koje se direktno primjenjuju na predmetnu Stambenu zonu Donje Ladanje</w:t>
      </w:r>
      <w:r w:rsidR="009D58B6" w:rsidRPr="001C7EB0">
        <w:rPr>
          <w:w w:val="110"/>
        </w:rPr>
        <w:t xml:space="preserve">: </w:t>
      </w:r>
    </w:p>
    <w:p w:rsidR="008755CC" w:rsidRPr="001C7EB0" w:rsidRDefault="008755CC" w:rsidP="000A7E25">
      <w:pPr>
        <w:ind w:firstLine="720"/>
        <w:jc w:val="center"/>
        <w:rPr>
          <w:b/>
          <w:szCs w:val="24"/>
        </w:rPr>
      </w:pPr>
    </w:p>
    <w:p w:rsidR="00B9788A" w:rsidRPr="001C7EB0" w:rsidRDefault="00B9788A" w:rsidP="000A7E25">
      <w:pPr>
        <w:jc w:val="center"/>
        <w:rPr>
          <w:b/>
        </w:rPr>
      </w:pPr>
      <w:r w:rsidRPr="001C7EB0">
        <w:rPr>
          <w:b/>
        </w:rPr>
        <w:t>Članak 229.</w:t>
      </w:r>
    </w:p>
    <w:p w:rsidR="00B9788A" w:rsidRPr="001C7EB0" w:rsidRDefault="00B9788A" w:rsidP="000A7E25">
      <w:pPr>
        <w:pStyle w:val="Tijeloteksta"/>
        <w:numPr>
          <w:ilvl w:val="0"/>
          <w:numId w:val="32"/>
        </w:numPr>
        <w:tabs>
          <w:tab w:val="clear" w:pos="360"/>
          <w:tab w:val="num" w:pos="709"/>
        </w:tabs>
        <w:ind w:left="0" w:firstLine="0"/>
        <w:rPr>
          <w:szCs w:val="24"/>
          <w:lang w:val="hr-HR"/>
        </w:rPr>
      </w:pPr>
      <w:r w:rsidRPr="001C7EB0">
        <w:rPr>
          <w:szCs w:val="24"/>
          <w:lang w:val="hr-HR"/>
        </w:rPr>
        <w:t xml:space="preserve">Obveza izrade </w:t>
      </w:r>
      <w:r w:rsidRPr="001C7EB0">
        <w:rPr>
          <w:i/>
          <w:szCs w:val="24"/>
          <w:lang w:val="hr-HR"/>
        </w:rPr>
        <w:t xml:space="preserve">UPU-a </w:t>
      </w:r>
      <w:r w:rsidRPr="001C7EB0">
        <w:rPr>
          <w:szCs w:val="24"/>
          <w:lang w:val="hr-HR"/>
        </w:rPr>
        <w:t>definira se ovim Planom:</w:t>
      </w:r>
    </w:p>
    <w:p w:rsidR="00B9788A" w:rsidRPr="001C7EB0" w:rsidRDefault="00B9788A" w:rsidP="000A7E25">
      <w:pPr>
        <w:pStyle w:val="Tijeloteksta"/>
        <w:overflowPunct w:val="0"/>
        <w:autoSpaceDE w:val="0"/>
        <w:autoSpaceDN w:val="0"/>
        <w:adjustRightInd w:val="0"/>
        <w:textAlignment w:val="baseline"/>
        <w:rPr>
          <w:szCs w:val="24"/>
          <w:lang w:val="hr-HR"/>
        </w:rPr>
      </w:pPr>
      <w:r w:rsidRPr="001C7EB0">
        <w:rPr>
          <w:szCs w:val="24"/>
          <w:lang w:val="hr-HR"/>
        </w:rPr>
        <w:t xml:space="preserve">       Za veće neizgrađene rezervirane zone namjena građevinskih područja unutar naselja, i to:</w:t>
      </w:r>
    </w:p>
    <w:p w:rsidR="00B9788A" w:rsidRPr="001C7EB0" w:rsidRDefault="00B9788A" w:rsidP="000A7E25">
      <w:pPr>
        <w:pStyle w:val="Tijeloteksta"/>
        <w:overflowPunct w:val="0"/>
        <w:autoSpaceDE w:val="0"/>
        <w:autoSpaceDN w:val="0"/>
        <w:adjustRightInd w:val="0"/>
        <w:textAlignment w:val="baseline"/>
        <w:rPr>
          <w:szCs w:val="24"/>
          <w:lang w:val="hr-HR"/>
        </w:rPr>
      </w:pPr>
      <w:r w:rsidRPr="001C7EB0">
        <w:rPr>
          <w:szCs w:val="24"/>
          <w:lang w:val="hr-HR"/>
        </w:rPr>
        <w:tab/>
        <w:t xml:space="preserve">A) naselje </w:t>
      </w:r>
      <w:proofErr w:type="spellStart"/>
      <w:r w:rsidRPr="001C7EB0">
        <w:rPr>
          <w:szCs w:val="24"/>
          <w:lang w:val="hr-HR"/>
        </w:rPr>
        <w:t>Jurketinec</w:t>
      </w:r>
      <w:proofErr w:type="spellEnd"/>
      <w:r w:rsidRPr="001C7EB0">
        <w:rPr>
          <w:szCs w:val="24"/>
          <w:lang w:val="hr-HR"/>
        </w:rPr>
        <w:t xml:space="preserve"> – mješovita, pretežito stambena namjena</w:t>
      </w:r>
    </w:p>
    <w:p w:rsidR="00B9788A" w:rsidRPr="001C7EB0" w:rsidRDefault="00B9788A" w:rsidP="000A7E25">
      <w:pPr>
        <w:pStyle w:val="Tijeloteksta"/>
        <w:overflowPunct w:val="0"/>
        <w:autoSpaceDE w:val="0"/>
        <w:autoSpaceDN w:val="0"/>
        <w:adjustRightInd w:val="0"/>
        <w:textAlignment w:val="baseline"/>
        <w:rPr>
          <w:b/>
          <w:szCs w:val="24"/>
          <w:lang w:val="hr-HR"/>
        </w:rPr>
      </w:pPr>
      <w:r w:rsidRPr="001C7EB0">
        <w:rPr>
          <w:b/>
          <w:szCs w:val="24"/>
          <w:lang w:val="hr-HR"/>
        </w:rPr>
        <w:tab/>
        <w:t>B) naselje Donje Ladanje – mješovita, pretežito stambena namjena</w:t>
      </w:r>
    </w:p>
    <w:p w:rsidR="00B9788A" w:rsidRPr="001C7EB0" w:rsidRDefault="00B9788A" w:rsidP="000A7E25">
      <w:pPr>
        <w:pStyle w:val="Tijeloteksta"/>
        <w:overflowPunct w:val="0"/>
        <w:autoSpaceDE w:val="0"/>
        <w:autoSpaceDN w:val="0"/>
        <w:adjustRightInd w:val="0"/>
        <w:ind w:left="709"/>
        <w:textAlignment w:val="baseline"/>
        <w:rPr>
          <w:szCs w:val="24"/>
          <w:lang w:val="hr-HR"/>
        </w:rPr>
      </w:pPr>
      <w:r w:rsidRPr="001C7EB0">
        <w:rPr>
          <w:szCs w:val="24"/>
          <w:lang w:val="hr-HR"/>
        </w:rPr>
        <w:t>C) naselje Maruševec – javna i društvena namjena sa mješovitom, pretežito stambenom namjenom</w:t>
      </w:r>
    </w:p>
    <w:p w:rsidR="00B9788A" w:rsidRPr="001C7EB0" w:rsidRDefault="00B9788A" w:rsidP="000A7E25">
      <w:pPr>
        <w:pStyle w:val="Tijeloteksta"/>
        <w:overflowPunct w:val="0"/>
        <w:autoSpaceDE w:val="0"/>
        <w:autoSpaceDN w:val="0"/>
        <w:adjustRightInd w:val="0"/>
        <w:textAlignment w:val="baseline"/>
        <w:rPr>
          <w:szCs w:val="24"/>
          <w:lang w:val="hr-HR"/>
        </w:rPr>
      </w:pPr>
      <w:r w:rsidRPr="001C7EB0">
        <w:rPr>
          <w:szCs w:val="24"/>
          <w:lang w:val="hr-HR"/>
        </w:rPr>
        <w:tab/>
        <w:t>D) naselje Maruševec – gospodarska namjena (ugostiteljsko-turistička)</w:t>
      </w:r>
    </w:p>
    <w:p w:rsidR="00B9788A" w:rsidRPr="001C7EB0" w:rsidRDefault="00B9788A" w:rsidP="000A7E25">
      <w:pPr>
        <w:ind w:firstLine="720"/>
        <w:jc w:val="center"/>
        <w:rPr>
          <w:b/>
          <w:szCs w:val="24"/>
        </w:rPr>
      </w:pPr>
    </w:p>
    <w:p w:rsidR="00B9788A" w:rsidRPr="001C7EB0" w:rsidRDefault="00B9788A" w:rsidP="000A7E25">
      <w:pPr>
        <w:pStyle w:val="Tijeloteksta"/>
        <w:overflowPunct w:val="0"/>
        <w:autoSpaceDE w:val="0"/>
        <w:autoSpaceDN w:val="0"/>
        <w:adjustRightInd w:val="0"/>
        <w:jc w:val="center"/>
        <w:textAlignment w:val="baseline"/>
        <w:rPr>
          <w:b/>
          <w:lang w:val="hr-HR"/>
        </w:rPr>
      </w:pPr>
      <w:r w:rsidRPr="001C7EB0">
        <w:rPr>
          <w:b/>
          <w:lang w:val="hr-HR"/>
        </w:rPr>
        <w:t>Članak 230.</w:t>
      </w:r>
    </w:p>
    <w:p w:rsidR="00B9788A" w:rsidRPr="001C7EB0" w:rsidRDefault="00B9788A" w:rsidP="000A7E25">
      <w:pPr>
        <w:numPr>
          <w:ilvl w:val="12"/>
          <w:numId w:val="0"/>
        </w:numPr>
        <w:tabs>
          <w:tab w:val="left" w:pos="709"/>
        </w:tabs>
        <w:jc w:val="both"/>
        <w:rPr>
          <w:szCs w:val="24"/>
        </w:rPr>
      </w:pPr>
      <w:r w:rsidRPr="001C7EB0">
        <w:rPr>
          <w:szCs w:val="24"/>
        </w:rPr>
        <w:t>(1)</w:t>
      </w:r>
      <w:r w:rsidRPr="001C7EB0">
        <w:rPr>
          <w:szCs w:val="24"/>
        </w:rPr>
        <w:tab/>
        <w:t>Obuhvat izrade UPU-a prikazan na kartografskom prikazu 3. Uvjeti korištenja, uređenja i zaštite prostora</w:t>
      </w:r>
      <w:r w:rsidRPr="001C7EB0">
        <w:rPr>
          <w:i/>
          <w:szCs w:val="24"/>
        </w:rPr>
        <w:t xml:space="preserve"> - Uvjeti korištenja i područja primjene posebnih mjera uređenja i zaštite </w:t>
      </w:r>
      <w:r w:rsidRPr="001C7EB0">
        <w:rPr>
          <w:szCs w:val="24"/>
        </w:rPr>
        <w:t>i kartografskim prikazima 4. Građevinska područja naselja,</w:t>
      </w:r>
      <w:r w:rsidRPr="001C7EB0">
        <w:rPr>
          <w:i/>
          <w:szCs w:val="24"/>
        </w:rPr>
        <w:t xml:space="preserve"> </w:t>
      </w:r>
      <w:r w:rsidRPr="001C7EB0">
        <w:rPr>
          <w:szCs w:val="24"/>
        </w:rPr>
        <w:t>predstavlja najmanje prostorne cjeline za koje se UPU može izrađivati.</w:t>
      </w:r>
    </w:p>
    <w:p w:rsidR="00B9788A" w:rsidRPr="001C7EB0" w:rsidRDefault="00B9788A" w:rsidP="000A7E25">
      <w:pPr>
        <w:tabs>
          <w:tab w:val="left" w:pos="0"/>
          <w:tab w:val="left" w:pos="709"/>
        </w:tabs>
        <w:jc w:val="both"/>
        <w:rPr>
          <w:szCs w:val="24"/>
        </w:rPr>
      </w:pPr>
      <w:r w:rsidRPr="001C7EB0">
        <w:rPr>
          <w:szCs w:val="24"/>
        </w:rPr>
        <w:t xml:space="preserve"> (4)</w:t>
      </w:r>
      <w:r w:rsidRPr="001C7EB0">
        <w:rPr>
          <w:szCs w:val="24"/>
        </w:rPr>
        <w:tab/>
        <w:t>Ukoliko je granica planiranog UPU-a definirana prometnicom, granicom se smatra vanjski rub te prometnice.</w:t>
      </w:r>
    </w:p>
    <w:p w:rsidR="00B9788A" w:rsidRPr="001C7EB0" w:rsidRDefault="00B9788A" w:rsidP="000A7E25">
      <w:pPr>
        <w:numPr>
          <w:ilvl w:val="12"/>
          <w:numId w:val="0"/>
        </w:numPr>
        <w:jc w:val="both"/>
        <w:rPr>
          <w:szCs w:val="24"/>
        </w:rPr>
      </w:pPr>
    </w:p>
    <w:p w:rsidR="00B9788A" w:rsidRPr="001C7EB0" w:rsidRDefault="00B9788A" w:rsidP="000A7E25">
      <w:pPr>
        <w:numPr>
          <w:ilvl w:val="12"/>
          <w:numId w:val="0"/>
        </w:numPr>
        <w:jc w:val="center"/>
        <w:rPr>
          <w:b/>
          <w:szCs w:val="24"/>
        </w:rPr>
      </w:pPr>
      <w:r w:rsidRPr="001C7EB0">
        <w:rPr>
          <w:b/>
          <w:szCs w:val="24"/>
        </w:rPr>
        <w:t>Članak 231.</w:t>
      </w:r>
    </w:p>
    <w:p w:rsidR="00B9788A" w:rsidRPr="001C7EB0" w:rsidRDefault="00B9788A" w:rsidP="000A7E25">
      <w:pPr>
        <w:jc w:val="both"/>
        <w:rPr>
          <w:szCs w:val="24"/>
        </w:rPr>
      </w:pPr>
      <w:r w:rsidRPr="001C7EB0">
        <w:rPr>
          <w:szCs w:val="24"/>
        </w:rPr>
        <w:t>(1)</w:t>
      </w:r>
      <w:r w:rsidRPr="001C7EB0">
        <w:rPr>
          <w:szCs w:val="24"/>
        </w:rPr>
        <w:tab/>
        <w:t>Prilikom izrade UPU-a</w:t>
      </w:r>
      <w:r w:rsidRPr="001C7EB0">
        <w:rPr>
          <w:i/>
          <w:szCs w:val="24"/>
        </w:rPr>
        <w:t xml:space="preserve"> </w:t>
      </w:r>
      <w:r w:rsidRPr="001C7EB0">
        <w:rPr>
          <w:szCs w:val="24"/>
        </w:rPr>
        <w:t>potrebno je sagledati stanje u kontaktnom prostoru, naročito radi uklapanja, odnosno usuglašavanja rješenja pristupa s prometnih površina, odvodnje otpadnih voda, broja parkirališnih mjesta, kao i drugih infrastrukturnih i oblikovnih elemenata bitnih za razvoj naselja, te elemenata zaštite okoliša.</w:t>
      </w:r>
    </w:p>
    <w:p w:rsidR="00B9788A" w:rsidRPr="001C7EB0" w:rsidRDefault="00B9788A" w:rsidP="000A7E25">
      <w:pPr>
        <w:pStyle w:val="Tijeloteksta"/>
        <w:rPr>
          <w:szCs w:val="24"/>
          <w:lang w:val="hr-HR"/>
        </w:rPr>
      </w:pPr>
      <w:r w:rsidRPr="001C7EB0">
        <w:rPr>
          <w:lang w:val="hr-HR"/>
        </w:rPr>
        <w:t>(2)</w:t>
      </w:r>
      <w:r w:rsidRPr="001C7EB0">
        <w:rPr>
          <w:lang w:val="hr-HR"/>
        </w:rPr>
        <w:tab/>
      </w:r>
      <w:r w:rsidRPr="001C7EB0">
        <w:rPr>
          <w:szCs w:val="24"/>
          <w:lang w:val="hr-HR"/>
        </w:rPr>
        <w:t>Do izrade i donošenja UPU-a, unutar područja za koja je obvezna njihova izrada moguća je izgradnja zahvata za koje su pravomoćne odgovarajuće dozvole za gradnju izdane sukladno propisima.</w:t>
      </w:r>
    </w:p>
    <w:p w:rsidR="00B9788A" w:rsidRPr="001C7EB0" w:rsidRDefault="00B9788A" w:rsidP="000A7E25">
      <w:pPr>
        <w:jc w:val="both"/>
        <w:rPr>
          <w:szCs w:val="24"/>
        </w:rPr>
      </w:pPr>
      <w:r w:rsidRPr="001C7EB0">
        <w:rPr>
          <w:szCs w:val="24"/>
        </w:rPr>
        <w:t>(3)</w:t>
      </w:r>
      <w:r w:rsidRPr="001C7EB0">
        <w:rPr>
          <w:szCs w:val="24"/>
        </w:rPr>
        <w:tab/>
        <w:t>Ukoliko se unutar obuhvata UPU-a iz članka 229. ovih Odredbi za provođenje nalazi izgrađeni dio građevinskog područja naselja, njega je potrebno odgovarajuće obuhvatiti UPU-om u ovisnosti o konkretnoj situaciji, a najmanje u cilju usklađenja prometnih površina, odvodnje otpadnih voda i propisanog broja parkirališnih mjesta, ukoliko je postojeće stanje nezadovoljavajuće.</w:t>
      </w:r>
    </w:p>
    <w:p w:rsidR="00B9788A" w:rsidRPr="001C7EB0" w:rsidRDefault="00B9788A" w:rsidP="000A7E25">
      <w:pPr>
        <w:jc w:val="both"/>
        <w:rPr>
          <w:szCs w:val="24"/>
        </w:rPr>
      </w:pPr>
      <w:r w:rsidRPr="001C7EB0">
        <w:rPr>
          <w:szCs w:val="24"/>
        </w:rPr>
        <w:t>(4)</w:t>
      </w:r>
      <w:r w:rsidRPr="001C7EB0">
        <w:rPr>
          <w:szCs w:val="24"/>
        </w:rPr>
        <w:tab/>
        <w:t>U slučaju da je postojeće stanje u izgrađenom dijelu građevinskog područja naselja, koji je ušao u obuhvat UPU-a, zadovoljavajuće, te su ispunjeni minimalni uvjeti o uređenosti i opremljenosti postojećih građevinskih parcela, tada je izdavanje propisanog dokumenta za lociranje/gradnju, odnosno rekonstrukciju moguće i prije donošenja UPU-a.</w:t>
      </w:r>
    </w:p>
    <w:p w:rsidR="00B9788A" w:rsidRPr="001C7EB0" w:rsidRDefault="00B9788A" w:rsidP="000A7E25">
      <w:pPr>
        <w:jc w:val="both"/>
        <w:rPr>
          <w:szCs w:val="24"/>
        </w:rPr>
      </w:pPr>
    </w:p>
    <w:p w:rsidR="00B9788A" w:rsidRPr="001C7EB0" w:rsidRDefault="00B9788A" w:rsidP="000A7E25">
      <w:pPr>
        <w:jc w:val="center"/>
        <w:rPr>
          <w:b/>
          <w:szCs w:val="24"/>
        </w:rPr>
      </w:pPr>
      <w:r w:rsidRPr="001C7EB0">
        <w:rPr>
          <w:b/>
          <w:szCs w:val="24"/>
        </w:rPr>
        <w:t>Članak 232.</w:t>
      </w:r>
    </w:p>
    <w:p w:rsidR="00B9788A" w:rsidRPr="001C7EB0" w:rsidRDefault="00B9788A" w:rsidP="000A7E25">
      <w:pPr>
        <w:pStyle w:val="Tijeloteksta"/>
        <w:rPr>
          <w:bCs/>
          <w:szCs w:val="24"/>
          <w:lang w:val="hr-HR"/>
        </w:rPr>
      </w:pPr>
      <w:r w:rsidRPr="001C7EB0">
        <w:rPr>
          <w:bCs/>
          <w:szCs w:val="24"/>
          <w:lang w:val="hr-HR"/>
        </w:rPr>
        <w:t>(1)</w:t>
      </w:r>
      <w:r w:rsidRPr="001C7EB0">
        <w:rPr>
          <w:bCs/>
          <w:szCs w:val="24"/>
          <w:lang w:val="hr-HR"/>
        </w:rPr>
        <w:tab/>
      </w:r>
      <w:r w:rsidRPr="001C7EB0">
        <w:rPr>
          <w:bCs/>
          <w:i/>
          <w:szCs w:val="24"/>
          <w:lang w:val="hr-HR"/>
        </w:rPr>
        <w:t>Urbanističkim planovima uređenja</w:t>
      </w:r>
      <w:r w:rsidRPr="001C7EB0">
        <w:rPr>
          <w:bCs/>
          <w:szCs w:val="24"/>
          <w:lang w:val="hr-HR"/>
        </w:rPr>
        <w:t xml:space="preserve"> </w:t>
      </w:r>
      <w:r w:rsidRPr="001C7EB0">
        <w:rPr>
          <w:bCs/>
          <w:szCs w:val="24"/>
          <w:u w:val="single"/>
          <w:lang w:val="hr-HR"/>
        </w:rPr>
        <w:t>preporuča se</w:t>
      </w:r>
      <w:r w:rsidRPr="001C7EB0">
        <w:rPr>
          <w:bCs/>
          <w:szCs w:val="24"/>
          <w:lang w:val="hr-HR"/>
        </w:rPr>
        <w:t>, uz osnovnu organizaciju - namjenu prostora i druge elemente utvrđene zakonom i propisom o sadržaju, mjerilima kartografskih prikaza, obveznim prostornim pokazateljima i standardu elaborata prostornih planova, razraditi i slijedeće:</w:t>
      </w:r>
    </w:p>
    <w:p w:rsidR="00B9788A" w:rsidRPr="001C7EB0" w:rsidRDefault="00B9788A" w:rsidP="000A7E25">
      <w:pPr>
        <w:pStyle w:val="Tijeloteksta"/>
        <w:ind w:left="567" w:hanging="141"/>
        <w:rPr>
          <w:bCs/>
          <w:i/>
          <w:szCs w:val="24"/>
          <w:lang w:val="hr-HR"/>
        </w:rPr>
      </w:pPr>
      <w:r w:rsidRPr="001C7EB0">
        <w:rPr>
          <w:bCs/>
          <w:szCs w:val="24"/>
          <w:lang w:val="hr-HR"/>
        </w:rPr>
        <w:t xml:space="preserve">- definirati mogućnost </w:t>
      </w:r>
      <w:r w:rsidRPr="001C7EB0">
        <w:rPr>
          <w:szCs w:val="24"/>
          <w:lang w:val="hr-HR"/>
        </w:rPr>
        <w:t>etapne</w:t>
      </w:r>
      <w:r w:rsidRPr="001C7EB0">
        <w:rPr>
          <w:bCs/>
          <w:szCs w:val="24"/>
          <w:lang w:val="hr-HR"/>
        </w:rPr>
        <w:t xml:space="preserve"> realizacije </w:t>
      </w:r>
      <w:r w:rsidRPr="001C7EB0">
        <w:rPr>
          <w:szCs w:val="24"/>
          <w:lang w:val="hr-HR"/>
        </w:rPr>
        <w:t xml:space="preserve">ukoliko se prostori za koje se izrađuje </w:t>
      </w:r>
      <w:r w:rsidRPr="001C7EB0">
        <w:rPr>
          <w:i/>
          <w:szCs w:val="24"/>
          <w:lang w:val="hr-HR"/>
        </w:rPr>
        <w:t>UPU</w:t>
      </w:r>
      <w:r w:rsidRPr="001C7EB0">
        <w:rPr>
          <w:szCs w:val="24"/>
          <w:lang w:val="hr-HR"/>
        </w:rPr>
        <w:t xml:space="preserve"> neće moći odjednom realizirati</w:t>
      </w:r>
      <w:r w:rsidRPr="001C7EB0">
        <w:rPr>
          <w:bCs/>
          <w:szCs w:val="24"/>
          <w:lang w:val="hr-HR"/>
        </w:rPr>
        <w:t xml:space="preserve">, te vezano uz to dinamiku aktiviranja pojedinih dijelova prostora unutar obuhvata </w:t>
      </w:r>
      <w:r w:rsidRPr="001C7EB0">
        <w:rPr>
          <w:bCs/>
          <w:i/>
          <w:szCs w:val="24"/>
          <w:lang w:val="hr-HR"/>
        </w:rPr>
        <w:t>UPU-a</w:t>
      </w:r>
    </w:p>
    <w:p w:rsidR="00B9788A" w:rsidRPr="001C7EB0" w:rsidRDefault="00B9788A" w:rsidP="000A7E25">
      <w:pPr>
        <w:pStyle w:val="Tijeloteksta"/>
        <w:ind w:left="567" w:hanging="141"/>
        <w:rPr>
          <w:bCs/>
          <w:szCs w:val="24"/>
          <w:lang w:val="hr-HR"/>
        </w:rPr>
      </w:pPr>
      <w:r w:rsidRPr="001C7EB0">
        <w:rPr>
          <w:bCs/>
          <w:szCs w:val="24"/>
          <w:lang w:val="hr-HR"/>
        </w:rPr>
        <w:t>- odrediti nužne, odnosno minimalne pretpostavke koje je potrebno osigurati vezano uz dinamiku zaposjedanja pojedinih prostora (aktiviranje svakog novog dijela prostora nakon popunjavanja prethodnog dijela barem preko 50% ili sl.)</w:t>
      </w:r>
    </w:p>
    <w:p w:rsidR="00B9788A" w:rsidRPr="001C7EB0" w:rsidRDefault="00B9788A" w:rsidP="000A7E25">
      <w:pPr>
        <w:pStyle w:val="Tijeloteksta"/>
        <w:ind w:left="567" w:hanging="141"/>
        <w:rPr>
          <w:bCs/>
          <w:szCs w:val="24"/>
          <w:lang w:val="hr-HR"/>
        </w:rPr>
      </w:pPr>
      <w:r w:rsidRPr="001C7EB0">
        <w:rPr>
          <w:bCs/>
          <w:szCs w:val="24"/>
          <w:lang w:val="hr-HR"/>
        </w:rPr>
        <w:t>- odrediti minimalni standard infrastrukturnog opremanja i imovinsko pravnog sređivanja prije izgradnje.</w:t>
      </w:r>
    </w:p>
    <w:p w:rsidR="00B9788A" w:rsidRPr="001C7EB0" w:rsidRDefault="00B9788A" w:rsidP="000A7E25">
      <w:pPr>
        <w:jc w:val="both"/>
        <w:rPr>
          <w:szCs w:val="24"/>
        </w:rPr>
      </w:pPr>
    </w:p>
    <w:p w:rsidR="00B9788A" w:rsidRPr="001C7EB0" w:rsidRDefault="00B9788A" w:rsidP="000A7E25">
      <w:pPr>
        <w:jc w:val="center"/>
        <w:rPr>
          <w:b/>
        </w:rPr>
      </w:pPr>
      <w:r w:rsidRPr="001C7EB0">
        <w:rPr>
          <w:b/>
        </w:rPr>
        <w:t>Članak 235.</w:t>
      </w:r>
    </w:p>
    <w:p w:rsidR="00B9788A" w:rsidRPr="001C7EB0" w:rsidRDefault="00B9788A" w:rsidP="000A7E25">
      <w:pPr>
        <w:pStyle w:val="Tijeloteksta-uvlaka2"/>
        <w:numPr>
          <w:ilvl w:val="1"/>
          <w:numId w:val="33"/>
        </w:numPr>
        <w:ind w:left="0" w:firstLine="0"/>
        <w:rPr>
          <w:szCs w:val="24"/>
          <w:lang w:val="hr-HR"/>
        </w:rPr>
      </w:pPr>
      <w:r w:rsidRPr="001C7EB0">
        <w:rPr>
          <w:lang w:val="hr-HR"/>
        </w:rPr>
        <w:t xml:space="preserve">Prioritet izrade dokumenata prostornog uređenja </w:t>
      </w:r>
      <w:r w:rsidRPr="001C7EB0">
        <w:rPr>
          <w:szCs w:val="24"/>
          <w:lang w:val="hr-HR"/>
        </w:rPr>
        <w:t>utvrdit će Općina svojim aktima (programima, odlukama i dr.).</w:t>
      </w:r>
    </w:p>
    <w:p w:rsidR="00B9788A" w:rsidRPr="001C7EB0" w:rsidRDefault="00B9788A" w:rsidP="000A7E25">
      <w:pPr>
        <w:pStyle w:val="Tijeloteksta"/>
        <w:numPr>
          <w:ilvl w:val="0"/>
          <w:numId w:val="34"/>
        </w:numPr>
        <w:tabs>
          <w:tab w:val="num" w:pos="709"/>
        </w:tabs>
        <w:ind w:left="0" w:firstLine="0"/>
        <w:rPr>
          <w:lang w:val="hr-HR"/>
        </w:rPr>
      </w:pPr>
      <w:r w:rsidRPr="001C7EB0">
        <w:rPr>
          <w:lang w:val="hr-HR"/>
        </w:rPr>
        <w:t>Svi dokumenti prostornog uređenja užih područja, tj. urbanistički plan uređenja i detaljni planovi uređenja, kao i propisani dokumenti za lociranje i građenje, moraju biti izrađeni u skladu s ovim Prostornim planom.</w:t>
      </w:r>
    </w:p>
    <w:p w:rsidR="00B9788A" w:rsidRPr="001C7EB0" w:rsidRDefault="00B9788A" w:rsidP="000A7E25">
      <w:pPr>
        <w:pStyle w:val="Tijeloteksta"/>
        <w:numPr>
          <w:ilvl w:val="0"/>
          <w:numId w:val="34"/>
        </w:numPr>
        <w:tabs>
          <w:tab w:val="num" w:pos="709"/>
        </w:tabs>
        <w:ind w:left="0" w:firstLine="0"/>
        <w:rPr>
          <w:lang w:val="hr-HR"/>
        </w:rPr>
      </w:pPr>
      <w:r w:rsidRPr="001C7EB0">
        <w:rPr>
          <w:lang w:val="hr-HR"/>
        </w:rPr>
        <w:t>Dokumentima prostornog uređenja iz stavka 1. ovog članka mogu se propisati detaljniji (i stroži) uvjeti za izgradnju i uređenje prostora. U slučaju da se donesu odredbe strože od odrednica iz ovih Odredbi za provođenje, kod izdavanja propisanih dokumenata za lociranje/građenje primjenjivat će se strože odredbe.</w:t>
      </w:r>
    </w:p>
    <w:p w:rsidR="00B9788A" w:rsidRPr="001C7EB0" w:rsidRDefault="00B9788A" w:rsidP="000A7E25">
      <w:pPr>
        <w:jc w:val="both"/>
        <w:rPr>
          <w:szCs w:val="24"/>
        </w:rPr>
      </w:pPr>
    </w:p>
    <w:p w:rsidR="00B9788A" w:rsidRPr="001C7EB0" w:rsidRDefault="00B9788A" w:rsidP="000A7E25">
      <w:pPr>
        <w:pStyle w:val="Tijeloteksta"/>
        <w:jc w:val="center"/>
        <w:rPr>
          <w:b/>
          <w:lang w:val="hr-HR"/>
        </w:rPr>
      </w:pPr>
      <w:r w:rsidRPr="001C7EB0">
        <w:rPr>
          <w:b/>
          <w:lang w:val="hr-HR"/>
        </w:rPr>
        <w:t>Članak 236.</w:t>
      </w:r>
    </w:p>
    <w:p w:rsidR="00B9788A" w:rsidRPr="001C7EB0" w:rsidRDefault="00900535" w:rsidP="000A7E25">
      <w:pPr>
        <w:jc w:val="both"/>
        <w:rPr>
          <w:szCs w:val="24"/>
        </w:rPr>
      </w:pPr>
      <w:r w:rsidRPr="001C7EB0">
        <w:rPr>
          <w:szCs w:val="24"/>
        </w:rPr>
        <w:t>(1)</w:t>
      </w:r>
      <w:r w:rsidRPr="001C7EB0">
        <w:rPr>
          <w:szCs w:val="24"/>
        </w:rPr>
        <w:tab/>
      </w:r>
      <w:r w:rsidR="00B9788A" w:rsidRPr="001C7EB0">
        <w:rPr>
          <w:szCs w:val="24"/>
        </w:rPr>
        <w:t>Kod prijenosa elemenata iz kartografskih prikaza Plana u mjerilu 1:25000 na podloge u većim mjerilima (a iznimno i onih elemenata Plana koji se prikazuju u mjerilu 1:5000), dozvoljena je prilagodba/usklađenje elemenata odgovarajućem mjerilu i vrsti podloge, kao i manja odstupanja od granica obuhvata UPU-a prikazanih u grafičkom prikazu, a u skladu sa stvarnim stanjem na terenu.</w:t>
      </w:r>
    </w:p>
    <w:p w:rsidR="00900535" w:rsidRPr="001C7EB0" w:rsidRDefault="00900535" w:rsidP="000A7E25"/>
    <w:p w:rsidR="00647CE3" w:rsidRPr="001C7EB0" w:rsidRDefault="00900535" w:rsidP="000A7E25">
      <w:pPr>
        <w:jc w:val="both"/>
        <w:rPr>
          <w:b/>
        </w:rPr>
      </w:pPr>
      <w:r w:rsidRPr="001C7EB0">
        <w:t xml:space="preserve">          Nadalje, za Stambenu zonu Donje Ladanje primjenjuju se </w:t>
      </w:r>
      <w:r w:rsidR="00647CE3" w:rsidRPr="001C7EB0">
        <w:t xml:space="preserve">osobito </w:t>
      </w:r>
      <w:r w:rsidRPr="001C7EB0">
        <w:t>odredbe za provođenje poglavlj</w:t>
      </w:r>
      <w:r w:rsidR="00647CE3" w:rsidRPr="001C7EB0">
        <w:t>a</w:t>
      </w:r>
      <w:r w:rsidRPr="001C7EB0">
        <w:t xml:space="preserve"> </w:t>
      </w:r>
      <w:r w:rsidRPr="001C7EB0">
        <w:rPr>
          <w:b/>
        </w:rPr>
        <w:t>2.2.1.1. Zone mješovite, pretežito stambene namjene, čl. 8. – 56.</w:t>
      </w:r>
      <w:r w:rsidR="00647CE3" w:rsidRPr="001C7EB0">
        <w:rPr>
          <w:b/>
        </w:rPr>
        <w:t xml:space="preserve">, </w:t>
      </w:r>
      <w:r w:rsidR="00647CE3" w:rsidRPr="001C7EB0">
        <w:t>a na</w:t>
      </w:r>
      <w:r w:rsidRPr="001C7EB0">
        <w:rPr>
          <w:b/>
        </w:rPr>
        <w:t xml:space="preserve"> </w:t>
      </w:r>
      <w:r w:rsidR="00647CE3" w:rsidRPr="001C7EB0">
        <w:t>odgovarajući način i</w:t>
      </w:r>
      <w:r w:rsidR="00647CE3" w:rsidRPr="001C7EB0">
        <w:rPr>
          <w:b/>
        </w:rPr>
        <w:t xml:space="preserve"> </w:t>
      </w:r>
      <w:r w:rsidR="00647CE3" w:rsidRPr="001C7EB0">
        <w:t xml:space="preserve">odredbe iz </w:t>
      </w:r>
      <w:r w:rsidRPr="001C7EB0">
        <w:t>poglavlj</w:t>
      </w:r>
      <w:r w:rsidR="00647CE3" w:rsidRPr="001C7EB0">
        <w:t>a</w:t>
      </w:r>
      <w:r w:rsidRPr="001C7EB0">
        <w:rPr>
          <w:b/>
        </w:rPr>
        <w:t xml:space="preserve"> 5. Uvjeti utvrđivanja koridora/trasa i površina prometnih i drugih infrastrukturnih sustava</w:t>
      </w:r>
      <w:r w:rsidR="00647CE3" w:rsidRPr="001C7EB0">
        <w:rPr>
          <w:b/>
        </w:rPr>
        <w:t>.</w:t>
      </w:r>
    </w:p>
    <w:p w:rsidR="00B9788A" w:rsidRPr="001C7EB0" w:rsidRDefault="00B9788A" w:rsidP="000A7E25">
      <w:pPr>
        <w:ind w:firstLine="720"/>
        <w:jc w:val="center"/>
        <w:rPr>
          <w:b/>
          <w:sz w:val="32"/>
          <w:szCs w:val="32"/>
        </w:rPr>
      </w:pPr>
    </w:p>
    <w:p w:rsidR="00BF2E8C" w:rsidRPr="001C7EB0" w:rsidRDefault="008755CC" w:rsidP="00BF2E8C">
      <w:pPr>
        <w:rPr>
          <w:b/>
        </w:rPr>
      </w:pPr>
      <w:r w:rsidRPr="001C7EB0">
        <w:rPr>
          <w:b/>
        </w:rPr>
        <w:t>1.1.6. Ocjena mogućnosti i ograničenja razvoja u odnosu na demografske</w:t>
      </w:r>
    </w:p>
    <w:p w:rsidR="008755CC" w:rsidRPr="001C7EB0" w:rsidRDefault="00BF2E8C" w:rsidP="00BF2E8C">
      <w:pPr>
        <w:rPr>
          <w:b/>
        </w:rPr>
      </w:pPr>
      <w:r w:rsidRPr="001C7EB0">
        <w:rPr>
          <w:b/>
        </w:rPr>
        <w:t xml:space="preserve">         </w:t>
      </w:r>
      <w:r w:rsidR="008755CC" w:rsidRPr="001C7EB0">
        <w:rPr>
          <w:b/>
        </w:rPr>
        <w:t xml:space="preserve"> i gospodarske podatke te prostorne pokazatelje</w:t>
      </w:r>
    </w:p>
    <w:p w:rsidR="008755CC" w:rsidRPr="001C7EB0" w:rsidRDefault="008755CC" w:rsidP="000A7E25">
      <w:pPr>
        <w:jc w:val="center"/>
        <w:rPr>
          <w:b/>
          <w:sz w:val="16"/>
        </w:rPr>
      </w:pPr>
    </w:p>
    <w:p w:rsidR="008755CC" w:rsidRPr="001C7EB0" w:rsidRDefault="008755CC" w:rsidP="000A7E25">
      <w:pPr>
        <w:pStyle w:val="Uvuenotijeloteksta"/>
        <w:ind w:left="0" w:firstLine="720"/>
        <w:jc w:val="both"/>
        <w:rPr>
          <w:rFonts w:ascii="Times New Roman" w:hAnsi="Times New Roman"/>
          <w:w w:val="110"/>
          <w:sz w:val="24"/>
        </w:rPr>
      </w:pPr>
      <w:r w:rsidRPr="001C7EB0">
        <w:rPr>
          <w:rFonts w:ascii="Times New Roman" w:hAnsi="Times New Roman"/>
          <w:w w:val="110"/>
          <w:sz w:val="24"/>
        </w:rPr>
        <w:t>Demografski podaci</w:t>
      </w:r>
    </w:p>
    <w:p w:rsidR="00A7015B" w:rsidRPr="001C7EB0" w:rsidRDefault="00A7015B" w:rsidP="000A7E25">
      <w:pPr>
        <w:pStyle w:val="Uvuenotijeloteksta"/>
        <w:ind w:left="0" w:firstLine="720"/>
        <w:jc w:val="both"/>
        <w:rPr>
          <w:rFonts w:ascii="Times New Roman" w:hAnsi="Times New Roman"/>
          <w:w w:val="110"/>
          <w:sz w:val="10"/>
          <w:szCs w:val="10"/>
        </w:rPr>
      </w:pPr>
    </w:p>
    <w:p w:rsidR="00A7015B" w:rsidRPr="001C7EB0" w:rsidRDefault="00A7015B" w:rsidP="000A7E25">
      <w:pPr>
        <w:pStyle w:val="Uvuenotijeloteksta"/>
        <w:ind w:left="0" w:firstLine="720"/>
        <w:jc w:val="both"/>
        <w:rPr>
          <w:rFonts w:ascii="Times New Roman" w:hAnsi="Times New Roman"/>
          <w:w w:val="110"/>
          <w:sz w:val="24"/>
        </w:rPr>
      </w:pPr>
      <w:r w:rsidRPr="001C7EB0">
        <w:rPr>
          <w:rFonts w:ascii="Times New Roman" w:hAnsi="Times New Roman"/>
          <w:w w:val="110"/>
          <w:sz w:val="24"/>
        </w:rPr>
        <w:t>Broj stanovnika</w:t>
      </w:r>
    </w:p>
    <w:tbl>
      <w:tblPr>
        <w:tblStyle w:val="Reetkatablice"/>
        <w:tblW w:w="0" w:type="auto"/>
        <w:tblInd w:w="817" w:type="dxa"/>
        <w:tblLook w:val="04A0" w:firstRow="1" w:lastRow="0" w:firstColumn="1" w:lastColumn="0" w:noHBand="0" w:noVBand="1"/>
      </w:tblPr>
      <w:tblGrid>
        <w:gridCol w:w="2278"/>
        <w:gridCol w:w="1833"/>
        <w:gridCol w:w="2268"/>
      </w:tblGrid>
      <w:tr w:rsidR="001C7EB0" w:rsidRPr="001C7EB0" w:rsidTr="00A7015B">
        <w:tc>
          <w:tcPr>
            <w:tcW w:w="2278" w:type="dxa"/>
          </w:tcPr>
          <w:p w:rsidR="00A7015B" w:rsidRPr="001C7EB0" w:rsidRDefault="00A7015B" w:rsidP="000A7E25">
            <w:pPr>
              <w:pStyle w:val="Uvuenotijeloteksta"/>
              <w:ind w:left="0" w:firstLine="0"/>
              <w:jc w:val="both"/>
              <w:rPr>
                <w:rFonts w:ascii="Times New Roman" w:hAnsi="Times New Roman"/>
                <w:b w:val="0"/>
                <w:w w:val="110"/>
                <w:sz w:val="24"/>
              </w:rPr>
            </w:pPr>
          </w:p>
        </w:tc>
        <w:tc>
          <w:tcPr>
            <w:tcW w:w="1833" w:type="dxa"/>
          </w:tcPr>
          <w:p w:rsidR="00A7015B" w:rsidRPr="001C7EB0" w:rsidRDefault="00A7015B"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Donje Ladanje</w:t>
            </w:r>
          </w:p>
        </w:tc>
        <w:tc>
          <w:tcPr>
            <w:tcW w:w="2268" w:type="dxa"/>
          </w:tcPr>
          <w:p w:rsidR="00A7015B" w:rsidRPr="001C7EB0" w:rsidRDefault="00A7015B"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Općina Maruševec</w:t>
            </w:r>
          </w:p>
        </w:tc>
      </w:tr>
      <w:tr w:rsidR="001C7EB0" w:rsidRPr="001C7EB0" w:rsidTr="00A7015B">
        <w:tc>
          <w:tcPr>
            <w:tcW w:w="2278"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 xml:space="preserve">popis </w:t>
            </w:r>
            <w:r w:rsidR="004D3E5A" w:rsidRPr="001C7EB0">
              <w:rPr>
                <w:rFonts w:ascii="Times New Roman" w:hAnsi="Times New Roman"/>
                <w:b w:val="0"/>
                <w:w w:val="110"/>
                <w:sz w:val="24"/>
              </w:rPr>
              <w:t>199</w:t>
            </w:r>
            <w:r w:rsidRPr="001C7EB0">
              <w:rPr>
                <w:rFonts w:ascii="Times New Roman" w:hAnsi="Times New Roman"/>
                <w:b w:val="0"/>
                <w:w w:val="110"/>
                <w:sz w:val="24"/>
              </w:rPr>
              <w:t>1. g.</w:t>
            </w:r>
          </w:p>
        </w:tc>
        <w:tc>
          <w:tcPr>
            <w:tcW w:w="1833"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1.249</w:t>
            </w:r>
          </w:p>
        </w:tc>
        <w:tc>
          <w:tcPr>
            <w:tcW w:w="2268"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7.089</w:t>
            </w:r>
          </w:p>
        </w:tc>
      </w:tr>
      <w:tr w:rsidR="001C7EB0" w:rsidRPr="001C7EB0" w:rsidTr="00A7015B">
        <w:tc>
          <w:tcPr>
            <w:tcW w:w="2278" w:type="dxa"/>
          </w:tcPr>
          <w:p w:rsidR="00A7015B" w:rsidRPr="001C7EB0" w:rsidRDefault="00A7015B"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popis 2001. g.</w:t>
            </w:r>
          </w:p>
        </w:tc>
        <w:tc>
          <w:tcPr>
            <w:tcW w:w="1833" w:type="dxa"/>
          </w:tcPr>
          <w:p w:rsidR="00A7015B" w:rsidRPr="001C7EB0" w:rsidRDefault="004D3E5A"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1.1</w:t>
            </w:r>
            <w:r w:rsidR="000305D9" w:rsidRPr="001C7EB0">
              <w:rPr>
                <w:rFonts w:ascii="Times New Roman" w:hAnsi="Times New Roman"/>
                <w:b w:val="0"/>
                <w:w w:val="110"/>
                <w:sz w:val="24"/>
              </w:rPr>
              <w:t>91</w:t>
            </w:r>
          </w:p>
        </w:tc>
        <w:tc>
          <w:tcPr>
            <w:tcW w:w="2268" w:type="dxa"/>
          </w:tcPr>
          <w:p w:rsidR="00A7015B" w:rsidRPr="001C7EB0" w:rsidRDefault="004D3E5A"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6.</w:t>
            </w:r>
            <w:r w:rsidR="000305D9" w:rsidRPr="001C7EB0">
              <w:rPr>
                <w:rFonts w:ascii="Times New Roman" w:hAnsi="Times New Roman"/>
                <w:b w:val="0"/>
                <w:w w:val="110"/>
                <w:sz w:val="24"/>
              </w:rPr>
              <w:t>757</w:t>
            </w:r>
          </w:p>
        </w:tc>
      </w:tr>
      <w:tr w:rsidR="00A7015B" w:rsidRPr="001C7EB0" w:rsidTr="00A7015B">
        <w:tc>
          <w:tcPr>
            <w:tcW w:w="2278" w:type="dxa"/>
          </w:tcPr>
          <w:p w:rsidR="00A7015B" w:rsidRPr="001C7EB0" w:rsidRDefault="00A7015B"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popis 2011. g.</w:t>
            </w:r>
          </w:p>
        </w:tc>
        <w:tc>
          <w:tcPr>
            <w:tcW w:w="1833" w:type="dxa"/>
          </w:tcPr>
          <w:p w:rsidR="00A7015B" w:rsidRPr="001C7EB0" w:rsidRDefault="004D3E5A"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1.16</w:t>
            </w:r>
            <w:r w:rsidR="000305D9" w:rsidRPr="001C7EB0">
              <w:rPr>
                <w:rFonts w:ascii="Times New Roman" w:hAnsi="Times New Roman"/>
                <w:b w:val="0"/>
                <w:w w:val="110"/>
                <w:sz w:val="24"/>
              </w:rPr>
              <w:t>6</w:t>
            </w:r>
          </w:p>
        </w:tc>
        <w:tc>
          <w:tcPr>
            <w:tcW w:w="2268" w:type="dxa"/>
          </w:tcPr>
          <w:p w:rsidR="00A7015B" w:rsidRPr="001C7EB0" w:rsidRDefault="004D3E5A"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6.3</w:t>
            </w:r>
            <w:r w:rsidR="000305D9" w:rsidRPr="001C7EB0">
              <w:rPr>
                <w:rFonts w:ascii="Times New Roman" w:hAnsi="Times New Roman"/>
                <w:b w:val="0"/>
                <w:w w:val="110"/>
                <w:sz w:val="24"/>
              </w:rPr>
              <w:t>81</w:t>
            </w:r>
          </w:p>
        </w:tc>
      </w:tr>
    </w:tbl>
    <w:p w:rsidR="008B2599" w:rsidRPr="001C7EB0" w:rsidRDefault="008B2599" w:rsidP="000A7E25">
      <w:pPr>
        <w:pStyle w:val="Uvuenotijeloteksta"/>
        <w:ind w:left="0" w:firstLine="720"/>
        <w:jc w:val="both"/>
        <w:rPr>
          <w:rFonts w:ascii="Times New Roman" w:hAnsi="Times New Roman"/>
          <w:w w:val="110"/>
          <w:sz w:val="10"/>
          <w:szCs w:val="10"/>
        </w:rPr>
      </w:pPr>
    </w:p>
    <w:p w:rsidR="00A7015B" w:rsidRPr="001C7EB0" w:rsidRDefault="008B2599" w:rsidP="000A7E25">
      <w:pPr>
        <w:pStyle w:val="Uvuenotijeloteksta"/>
        <w:ind w:left="0" w:firstLine="720"/>
        <w:jc w:val="both"/>
        <w:rPr>
          <w:rFonts w:ascii="Times New Roman" w:hAnsi="Times New Roman"/>
          <w:w w:val="110"/>
          <w:sz w:val="24"/>
        </w:rPr>
      </w:pPr>
      <w:r w:rsidRPr="001C7EB0">
        <w:rPr>
          <w:rFonts w:ascii="Times New Roman" w:hAnsi="Times New Roman"/>
          <w:w w:val="110"/>
          <w:sz w:val="24"/>
        </w:rPr>
        <w:t>Gustoća naseljenosti st/km2.</w:t>
      </w:r>
    </w:p>
    <w:tbl>
      <w:tblPr>
        <w:tblStyle w:val="Reetkatablice"/>
        <w:tblW w:w="0" w:type="auto"/>
        <w:tblInd w:w="817" w:type="dxa"/>
        <w:tblLook w:val="04A0" w:firstRow="1" w:lastRow="0" w:firstColumn="1" w:lastColumn="0" w:noHBand="0" w:noVBand="1"/>
      </w:tblPr>
      <w:tblGrid>
        <w:gridCol w:w="2278"/>
        <w:gridCol w:w="1833"/>
        <w:gridCol w:w="2268"/>
      </w:tblGrid>
      <w:tr w:rsidR="001C7EB0" w:rsidRPr="001C7EB0" w:rsidTr="00CC6F0D">
        <w:tc>
          <w:tcPr>
            <w:tcW w:w="2278" w:type="dxa"/>
          </w:tcPr>
          <w:p w:rsidR="008B2599" w:rsidRPr="001C7EB0" w:rsidRDefault="008B2599" w:rsidP="000A7E25">
            <w:pPr>
              <w:pStyle w:val="Uvuenotijeloteksta"/>
              <w:ind w:left="0" w:firstLine="0"/>
              <w:jc w:val="both"/>
              <w:rPr>
                <w:rFonts w:ascii="Times New Roman" w:hAnsi="Times New Roman"/>
                <w:b w:val="0"/>
                <w:w w:val="110"/>
                <w:sz w:val="24"/>
              </w:rPr>
            </w:pPr>
          </w:p>
        </w:tc>
        <w:tc>
          <w:tcPr>
            <w:tcW w:w="1833"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Donje Ladanje</w:t>
            </w:r>
          </w:p>
        </w:tc>
        <w:tc>
          <w:tcPr>
            <w:tcW w:w="2268"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Općina Maruševec</w:t>
            </w:r>
          </w:p>
        </w:tc>
      </w:tr>
      <w:tr w:rsidR="001C7EB0" w:rsidRPr="001C7EB0" w:rsidTr="00CC6F0D">
        <w:tc>
          <w:tcPr>
            <w:tcW w:w="2278"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 xml:space="preserve">popis </w:t>
            </w:r>
            <w:r w:rsidR="004D3E5A" w:rsidRPr="001C7EB0">
              <w:rPr>
                <w:rFonts w:ascii="Times New Roman" w:hAnsi="Times New Roman"/>
                <w:b w:val="0"/>
                <w:w w:val="110"/>
                <w:sz w:val="24"/>
              </w:rPr>
              <w:t>199</w:t>
            </w:r>
            <w:r w:rsidRPr="001C7EB0">
              <w:rPr>
                <w:rFonts w:ascii="Times New Roman" w:hAnsi="Times New Roman"/>
                <w:b w:val="0"/>
                <w:w w:val="110"/>
                <w:sz w:val="24"/>
              </w:rPr>
              <w:t>1. g.</w:t>
            </w:r>
          </w:p>
        </w:tc>
        <w:tc>
          <w:tcPr>
            <w:tcW w:w="1833"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173</w:t>
            </w:r>
          </w:p>
        </w:tc>
        <w:tc>
          <w:tcPr>
            <w:tcW w:w="2268"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141,4</w:t>
            </w:r>
          </w:p>
        </w:tc>
      </w:tr>
      <w:tr w:rsidR="001C7EB0" w:rsidRPr="001C7EB0" w:rsidTr="00CC6F0D">
        <w:tc>
          <w:tcPr>
            <w:tcW w:w="2278"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popis 2001. g.</w:t>
            </w:r>
          </w:p>
        </w:tc>
        <w:tc>
          <w:tcPr>
            <w:tcW w:w="1833" w:type="dxa"/>
          </w:tcPr>
          <w:p w:rsidR="008B2599" w:rsidRPr="001C7EB0" w:rsidRDefault="000305D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165</w:t>
            </w:r>
          </w:p>
        </w:tc>
        <w:tc>
          <w:tcPr>
            <w:tcW w:w="2268" w:type="dxa"/>
          </w:tcPr>
          <w:p w:rsidR="008B2599" w:rsidRPr="001C7EB0" w:rsidRDefault="004D3E5A"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13</w:t>
            </w:r>
            <w:r w:rsidR="000305D9" w:rsidRPr="001C7EB0">
              <w:rPr>
                <w:rFonts w:ascii="Times New Roman" w:hAnsi="Times New Roman"/>
                <w:b w:val="0"/>
                <w:w w:val="110"/>
                <w:sz w:val="24"/>
              </w:rPr>
              <w:t>4,7</w:t>
            </w:r>
          </w:p>
        </w:tc>
      </w:tr>
      <w:tr w:rsidR="008B2599" w:rsidRPr="001C7EB0" w:rsidTr="00CC6F0D">
        <w:tc>
          <w:tcPr>
            <w:tcW w:w="2278" w:type="dxa"/>
          </w:tcPr>
          <w:p w:rsidR="008B2599" w:rsidRPr="001C7EB0" w:rsidRDefault="008B259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popis 2011. g.</w:t>
            </w:r>
          </w:p>
        </w:tc>
        <w:tc>
          <w:tcPr>
            <w:tcW w:w="1833" w:type="dxa"/>
          </w:tcPr>
          <w:p w:rsidR="008B2599" w:rsidRPr="001C7EB0" w:rsidRDefault="000305D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161,5</w:t>
            </w:r>
          </w:p>
        </w:tc>
        <w:tc>
          <w:tcPr>
            <w:tcW w:w="2268" w:type="dxa"/>
          </w:tcPr>
          <w:p w:rsidR="008B2599" w:rsidRPr="001C7EB0" w:rsidRDefault="000305D9" w:rsidP="000A7E25">
            <w:pPr>
              <w:pStyle w:val="Uvuenotijeloteksta"/>
              <w:ind w:left="0" w:firstLine="0"/>
              <w:jc w:val="both"/>
              <w:rPr>
                <w:rFonts w:ascii="Times New Roman" w:hAnsi="Times New Roman"/>
                <w:b w:val="0"/>
                <w:w w:val="110"/>
                <w:sz w:val="24"/>
              </w:rPr>
            </w:pPr>
            <w:r w:rsidRPr="001C7EB0">
              <w:rPr>
                <w:rFonts w:ascii="Times New Roman" w:hAnsi="Times New Roman"/>
                <w:b w:val="0"/>
                <w:w w:val="110"/>
                <w:sz w:val="24"/>
              </w:rPr>
              <w:t>127,2</w:t>
            </w:r>
          </w:p>
        </w:tc>
      </w:tr>
    </w:tbl>
    <w:p w:rsidR="00066554" w:rsidRPr="001C7EB0" w:rsidRDefault="00066554" w:rsidP="000A7E25">
      <w:pPr>
        <w:pStyle w:val="Uvuenotijeloteksta"/>
        <w:ind w:left="0" w:firstLine="720"/>
        <w:jc w:val="both"/>
        <w:rPr>
          <w:rFonts w:ascii="Times New Roman" w:hAnsi="Times New Roman"/>
          <w:b w:val="0"/>
          <w:w w:val="110"/>
          <w:sz w:val="24"/>
        </w:rPr>
      </w:pPr>
    </w:p>
    <w:p w:rsidR="008755CC" w:rsidRPr="001C7EB0" w:rsidRDefault="008B2599" w:rsidP="000A7E25">
      <w:pPr>
        <w:pStyle w:val="Uvuenotijeloteksta"/>
        <w:ind w:left="0" w:firstLine="720"/>
        <w:jc w:val="both"/>
        <w:rPr>
          <w:rFonts w:ascii="Times New Roman" w:hAnsi="Times New Roman"/>
          <w:b w:val="0"/>
          <w:w w:val="110"/>
          <w:sz w:val="16"/>
        </w:rPr>
      </w:pPr>
      <w:r w:rsidRPr="001C7EB0">
        <w:rPr>
          <w:rFonts w:ascii="Times New Roman" w:hAnsi="Times New Roman"/>
          <w:b w:val="0"/>
          <w:w w:val="110"/>
          <w:sz w:val="24"/>
        </w:rPr>
        <w:t>Površina naselja Donje Ladanje je 7,22 km</w:t>
      </w:r>
      <w:r w:rsidRPr="001C7EB0">
        <w:rPr>
          <w:rFonts w:ascii="Times New Roman" w:hAnsi="Times New Roman"/>
          <w:b w:val="0"/>
          <w:w w:val="110"/>
          <w:sz w:val="24"/>
          <w:vertAlign w:val="superscript"/>
        </w:rPr>
        <w:t>2</w:t>
      </w:r>
      <w:r w:rsidRPr="001C7EB0">
        <w:rPr>
          <w:rFonts w:ascii="Times New Roman" w:hAnsi="Times New Roman"/>
          <w:b w:val="0"/>
          <w:w w:val="110"/>
          <w:sz w:val="24"/>
        </w:rPr>
        <w:t>, a Općine M</w:t>
      </w:r>
      <w:r w:rsidR="00191CE0" w:rsidRPr="001C7EB0">
        <w:rPr>
          <w:rFonts w:ascii="Times New Roman" w:hAnsi="Times New Roman"/>
          <w:b w:val="0"/>
          <w:w w:val="110"/>
          <w:sz w:val="24"/>
        </w:rPr>
        <w:t>a</w:t>
      </w:r>
      <w:r w:rsidRPr="001C7EB0">
        <w:rPr>
          <w:rFonts w:ascii="Times New Roman" w:hAnsi="Times New Roman"/>
          <w:b w:val="0"/>
          <w:w w:val="110"/>
          <w:sz w:val="24"/>
        </w:rPr>
        <w:t>ruševec 50,15 km</w:t>
      </w:r>
      <w:r w:rsidRPr="001C7EB0">
        <w:rPr>
          <w:rFonts w:ascii="Times New Roman" w:hAnsi="Times New Roman"/>
          <w:b w:val="0"/>
          <w:w w:val="110"/>
          <w:sz w:val="24"/>
          <w:vertAlign w:val="superscript"/>
        </w:rPr>
        <w:t>2</w:t>
      </w:r>
      <w:r w:rsidRPr="001C7EB0">
        <w:rPr>
          <w:rFonts w:ascii="Times New Roman" w:hAnsi="Times New Roman"/>
          <w:b w:val="0"/>
          <w:w w:val="110"/>
          <w:sz w:val="24"/>
        </w:rPr>
        <w:t>.</w:t>
      </w:r>
    </w:p>
    <w:p w:rsidR="000305D9" w:rsidRPr="001C7EB0" w:rsidRDefault="000305D9" w:rsidP="000A7E25">
      <w:pPr>
        <w:pStyle w:val="Tijeloteksta"/>
        <w:ind w:firstLine="720"/>
        <w:rPr>
          <w:sz w:val="10"/>
          <w:szCs w:val="10"/>
          <w:lang w:val="hr-HR"/>
        </w:rPr>
      </w:pPr>
    </w:p>
    <w:p w:rsidR="00331A2A" w:rsidRPr="001C7EB0" w:rsidRDefault="00A7015B" w:rsidP="000A7E25">
      <w:pPr>
        <w:pStyle w:val="Tijeloteksta"/>
        <w:ind w:firstLine="720"/>
        <w:rPr>
          <w:lang w:val="hr-HR"/>
        </w:rPr>
      </w:pPr>
      <w:r w:rsidRPr="001C7EB0">
        <w:rPr>
          <w:lang w:val="hr-HR"/>
        </w:rPr>
        <w:t xml:space="preserve">Broj stanovnika u Općini Maruševec </w:t>
      </w:r>
      <w:r w:rsidR="000305D9" w:rsidRPr="001C7EB0">
        <w:rPr>
          <w:lang w:val="hr-HR"/>
        </w:rPr>
        <w:t>i u naselju Donje Ladanje kontinuirano pada. Uređivanjem stambenih zona</w:t>
      </w:r>
      <w:r w:rsidR="00331A2A" w:rsidRPr="001C7EB0">
        <w:rPr>
          <w:lang w:val="hr-HR"/>
        </w:rPr>
        <w:t xml:space="preserve"> i opremanjem istih svom potrebnom komunalnom i društvenom infrastrukturom, kojom bi se osigurala kvaliteta suvremenog stanovanja, moglo bi se postići:</w:t>
      </w:r>
    </w:p>
    <w:p w:rsidR="00331A2A" w:rsidRPr="001C7EB0" w:rsidRDefault="00331A2A" w:rsidP="000A7E25">
      <w:pPr>
        <w:pStyle w:val="Tijeloteksta"/>
        <w:ind w:firstLine="720"/>
        <w:rPr>
          <w:lang w:val="hr-HR"/>
        </w:rPr>
      </w:pPr>
      <w:r w:rsidRPr="001C7EB0">
        <w:rPr>
          <w:lang w:val="hr-HR"/>
        </w:rPr>
        <w:t xml:space="preserve">- zadržavanje postojećeg stanovništva, </w:t>
      </w:r>
    </w:p>
    <w:p w:rsidR="00331A2A" w:rsidRPr="001C7EB0" w:rsidRDefault="00331A2A" w:rsidP="000A7E25">
      <w:pPr>
        <w:pStyle w:val="Tijeloteksta"/>
        <w:ind w:firstLine="720"/>
        <w:rPr>
          <w:lang w:val="hr-HR"/>
        </w:rPr>
      </w:pPr>
      <w:r w:rsidRPr="001C7EB0">
        <w:rPr>
          <w:lang w:val="hr-HR"/>
        </w:rPr>
        <w:t xml:space="preserve">- doseljavanje novog, </w:t>
      </w:r>
    </w:p>
    <w:p w:rsidR="00331A2A" w:rsidRPr="001C7EB0" w:rsidRDefault="00331A2A" w:rsidP="000A7E25">
      <w:pPr>
        <w:pStyle w:val="Tijeloteksta"/>
        <w:ind w:firstLine="720"/>
        <w:rPr>
          <w:lang w:val="hr-HR"/>
        </w:rPr>
      </w:pPr>
      <w:r w:rsidRPr="001C7EB0">
        <w:rPr>
          <w:lang w:val="hr-HR"/>
        </w:rPr>
        <w:t>- poticanje osnivanja novih obitelji s više djece.</w:t>
      </w:r>
    </w:p>
    <w:p w:rsidR="00331A2A" w:rsidRPr="001C7EB0" w:rsidRDefault="00331A2A" w:rsidP="000A7E25">
      <w:pPr>
        <w:pStyle w:val="Tijeloteksta"/>
        <w:ind w:firstLine="720"/>
        <w:rPr>
          <w:sz w:val="10"/>
          <w:szCs w:val="10"/>
          <w:lang w:val="hr-HR"/>
        </w:rPr>
      </w:pPr>
    </w:p>
    <w:p w:rsidR="00B509BB" w:rsidRPr="001C7EB0" w:rsidRDefault="00331A2A" w:rsidP="000A7E25">
      <w:pPr>
        <w:pStyle w:val="Tijeloteksta"/>
        <w:ind w:firstLine="720"/>
        <w:rPr>
          <w:lang w:val="hr-HR"/>
        </w:rPr>
      </w:pPr>
      <w:r w:rsidRPr="001C7EB0">
        <w:rPr>
          <w:lang w:val="hr-HR"/>
        </w:rPr>
        <w:t xml:space="preserve">Uređivanjem predmetne Stambene zone Donje Ladanje, koja ima odličan prometni položaj i u okruženju dostatnu postojeću komunalnu i društvenu infrastrukturu, </w:t>
      </w:r>
      <w:r w:rsidR="00B509BB" w:rsidRPr="001C7EB0">
        <w:rPr>
          <w:lang w:val="hr-HR"/>
        </w:rPr>
        <w:t>znatno bi se pridonijelo pozitivnim demografskim pomacima u Općini i naselju Donje Ladanje.</w:t>
      </w:r>
    </w:p>
    <w:p w:rsidR="00B509BB" w:rsidRPr="001C7EB0" w:rsidRDefault="00B509BB" w:rsidP="000A7E25">
      <w:pPr>
        <w:pStyle w:val="Tijeloteksta"/>
        <w:ind w:firstLine="720"/>
        <w:rPr>
          <w:lang w:val="hr-HR"/>
        </w:rPr>
      </w:pPr>
    </w:p>
    <w:p w:rsidR="00066554" w:rsidRPr="001C7EB0" w:rsidRDefault="00066554" w:rsidP="000A7E25">
      <w:pPr>
        <w:pStyle w:val="Tijeloteksta"/>
        <w:ind w:firstLine="720"/>
        <w:rPr>
          <w:b/>
          <w:lang w:val="hr-HR"/>
        </w:rPr>
      </w:pPr>
    </w:p>
    <w:p w:rsidR="00B509BB" w:rsidRPr="001C7EB0" w:rsidRDefault="00B509BB" w:rsidP="000A7E25">
      <w:pPr>
        <w:pStyle w:val="Tijeloteksta"/>
        <w:ind w:firstLine="720"/>
        <w:rPr>
          <w:b/>
          <w:lang w:val="hr-HR"/>
        </w:rPr>
      </w:pPr>
      <w:r w:rsidRPr="001C7EB0">
        <w:rPr>
          <w:b/>
          <w:lang w:val="hr-HR"/>
        </w:rPr>
        <w:t>Gospodarski podaci</w:t>
      </w:r>
    </w:p>
    <w:p w:rsidR="00B509BB" w:rsidRPr="001C7EB0" w:rsidRDefault="00B509BB" w:rsidP="000A7E25">
      <w:pPr>
        <w:pStyle w:val="Tijeloteksta"/>
        <w:ind w:firstLine="720"/>
        <w:rPr>
          <w:lang w:val="hr-HR"/>
        </w:rPr>
      </w:pPr>
    </w:p>
    <w:p w:rsidR="008755CC" w:rsidRPr="001C7EB0" w:rsidRDefault="00B509BB" w:rsidP="000A7E25">
      <w:pPr>
        <w:pStyle w:val="Tijeloteksta"/>
        <w:ind w:firstLine="720"/>
        <w:rPr>
          <w:lang w:val="hr-HR"/>
        </w:rPr>
      </w:pPr>
      <w:r w:rsidRPr="001C7EB0">
        <w:rPr>
          <w:lang w:val="hr-HR"/>
        </w:rPr>
        <w:t>O</w:t>
      </w:r>
      <w:r w:rsidR="008755CC" w:rsidRPr="001C7EB0">
        <w:rPr>
          <w:lang w:val="hr-HR"/>
        </w:rPr>
        <w:t xml:space="preserve">vo područje ima dobre uvjete za razvitak poduzetništva (znatan postotak aktivnog stanovništva i sve manji postotak poljoprivrednog). </w:t>
      </w:r>
    </w:p>
    <w:p w:rsidR="008755CC" w:rsidRPr="001C7EB0" w:rsidRDefault="008755CC" w:rsidP="000A7E25">
      <w:pPr>
        <w:pStyle w:val="Tijeloteksta"/>
        <w:ind w:firstLine="720"/>
        <w:rPr>
          <w:lang w:val="hr-HR"/>
        </w:rPr>
      </w:pPr>
      <w:r w:rsidRPr="001C7EB0">
        <w:rPr>
          <w:lang w:val="hr-HR"/>
        </w:rPr>
        <w:t xml:space="preserve">Razvoj </w:t>
      </w:r>
      <w:r w:rsidR="00B509BB" w:rsidRPr="001C7EB0">
        <w:rPr>
          <w:lang w:val="hr-HR"/>
        </w:rPr>
        <w:t>Općine</w:t>
      </w:r>
      <w:r w:rsidRPr="001C7EB0">
        <w:rPr>
          <w:lang w:val="hr-HR"/>
        </w:rPr>
        <w:t xml:space="preserve"> treba temeljiti na aktiviranju ljudskog potencijala (zadržavanje i korištenje postojećeg kadrovskog potencijala, uz veći angažman znanja i kreativnih sposobnosti). </w:t>
      </w:r>
    </w:p>
    <w:p w:rsidR="006612C0" w:rsidRPr="001C7EB0" w:rsidRDefault="00B509BB" w:rsidP="000A7E25">
      <w:pPr>
        <w:pStyle w:val="Tijeloteksta"/>
        <w:ind w:firstLine="720"/>
        <w:rPr>
          <w:lang w:val="hr-HR"/>
        </w:rPr>
      </w:pPr>
      <w:r w:rsidRPr="001C7EB0">
        <w:rPr>
          <w:lang w:val="hr-HR"/>
        </w:rPr>
        <w:t>Unutar Stambene zone treba omogućiti razvoj malog i srednjeg poduzetništva, djelatnosti koje upotpunjuju osnovnu namjenu prostora</w:t>
      </w:r>
      <w:r w:rsidR="006612C0" w:rsidRPr="001C7EB0">
        <w:rPr>
          <w:lang w:val="hr-HR"/>
        </w:rPr>
        <w:t xml:space="preserve">, a ne ugrožavaju je. </w:t>
      </w:r>
    </w:p>
    <w:p w:rsidR="008755CC" w:rsidRPr="001C7EB0" w:rsidRDefault="00B509BB" w:rsidP="000A7E25">
      <w:pPr>
        <w:pStyle w:val="Tijeloteksta"/>
        <w:ind w:firstLine="720"/>
        <w:rPr>
          <w:lang w:val="hr-HR"/>
        </w:rPr>
      </w:pPr>
      <w:r w:rsidRPr="001C7EB0">
        <w:rPr>
          <w:lang w:val="hr-HR"/>
        </w:rPr>
        <w:t>B</w:t>
      </w:r>
      <w:r w:rsidR="008755CC" w:rsidRPr="001C7EB0">
        <w:rPr>
          <w:lang w:val="hr-HR"/>
        </w:rPr>
        <w:t xml:space="preserve">rz i kvalitetan napredak </w:t>
      </w:r>
      <w:r w:rsidR="006612C0" w:rsidRPr="001C7EB0">
        <w:rPr>
          <w:lang w:val="hr-HR"/>
        </w:rPr>
        <w:t xml:space="preserve">gospodarskih djelatnosti treba </w:t>
      </w:r>
      <w:r w:rsidR="008755CC" w:rsidRPr="001C7EB0">
        <w:rPr>
          <w:lang w:val="hr-HR"/>
        </w:rPr>
        <w:t>temeljiti na:</w:t>
      </w:r>
    </w:p>
    <w:p w:rsidR="008755CC" w:rsidRPr="001C7EB0" w:rsidRDefault="008755CC" w:rsidP="000A7E25">
      <w:pPr>
        <w:numPr>
          <w:ilvl w:val="0"/>
          <w:numId w:val="8"/>
        </w:numPr>
        <w:jc w:val="both"/>
      </w:pPr>
      <w:r w:rsidRPr="001C7EB0">
        <w:t>pravilnom korištenju prirodnih obiljež</w:t>
      </w:r>
      <w:r w:rsidR="008A12F4" w:rsidRPr="001C7EB0">
        <w:t>j</w:t>
      </w:r>
      <w:r w:rsidRPr="001C7EB0">
        <w:t xml:space="preserve">a i zemljopisnih prednosti,  </w:t>
      </w:r>
    </w:p>
    <w:p w:rsidR="008755CC" w:rsidRPr="001C7EB0" w:rsidRDefault="008755CC" w:rsidP="000A7E25">
      <w:pPr>
        <w:numPr>
          <w:ilvl w:val="0"/>
          <w:numId w:val="8"/>
        </w:numPr>
        <w:jc w:val="both"/>
      </w:pPr>
      <w:r w:rsidRPr="001C7EB0">
        <w:t xml:space="preserve">tržišno-ekonomskom poslovanju uz razvoj marketinga, </w:t>
      </w:r>
    </w:p>
    <w:p w:rsidR="008755CC" w:rsidRPr="001C7EB0" w:rsidRDefault="008755CC" w:rsidP="000A7E25">
      <w:pPr>
        <w:numPr>
          <w:ilvl w:val="0"/>
          <w:numId w:val="8"/>
        </w:numPr>
        <w:jc w:val="both"/>
      </w:pPr>
      <w:r w:rsidRPr="001C7EB0">
        <w:t xml:space="preserve">ulaganju u kvalitetu, inovacije i suvremenu tehnologiju, </w:t>
      </w:r>
    </w:p>
    <w:p w:rsidR="008755CC" w:rsidRPr="001C7EB0" w:rsidRDefault="008755CC" w:rsidP="000A7E25">
      <w:pPr>
        <w:numPr>
          <w:ilvl w:val="0"/>
          <w:numId w:val="8"/>
        </w:numPr>
        <w:jc w:val="both"/>
      </w:pPr>
      <w:r w:rsidRPr="001C7EB0">
        <w:t xml:space="preserve">povezivanju sa stranim partnerima. </w:t>
      </w:r>
    </w:p>
    <w:p w:rsidR="008755CC" w:rsidRPr="001C7EB0" w:rsidRDefault="008755CC" w:rsidP="000A7E25">
      <w:pPr>
        <w:pStyle w:val="Tijeloteksta2"/>
        <w:ind w:right="2" w:firstLine="720"/>
        <w:rPr>
          <w:color w:val="auto"/>
        </w:rPr>
      </w:pPr>
      <w:r w:rsidRPr="001C7EB0">
        <w:rPr>
          <w:color w:val="auto"/>
        </w:rPr>
        <w:t xml:space="preserve">Gospodarska korist koja će nastati </w:t>
      </w:r>
      <w:r w:rsidR="006612C0" w:rsidRPr="001C7EB0">
        <w:rPr>
          <w:color w:val="auto"/>
        </w:rPr>
        <w:t xml:space="preserve">osnivanjem novih gospodarskih subjekata </w:t>
      </w:r>
      <w:r w:rsidRPr="001C7EB0">
        <w:rPr>
          <w:color w:val="auto"/>
        </w:rPr>
        <w:t xml:space="preserve">je povećanje broja </w:t>
      </w:r>
      <w:r w:rsidR="006612C0" w:rsidRPr="001C7EB0">
        <w:rPr>
          <w:color w:val="auto"/>
        </w:rPr>
        <w:t xml:space="preserve">zaposlenih, </w:t>
      </w:r>
      <w:r w:rsidRPr="001C7EB0">
        <w:rPr>
          <w:color w:val="auto"/>
        </w:rPr>
        <w:t xml:space="preserve">povećanje prihoda od </w:t>
      </w:r>
      <w:r w:rsidR="006612C0" w:rsidRPr="001C7EB0">
        <w:rPr>
          <w:color w:val="auto"/>
        </w:rPr>
        <w:t xml:space="preserve">poreza i </w:t>
      </w:r>
      <w:r w:rsidRPr="001C7EB0">
        <w:rPr>
          <w:color w:val="auto"/>
        </w:rPr>
        <w:t>prireza,  komunalnih doprinosa</w:t>
      </w:r>
      <w:r w:rsidR="006612C0" w:rsidRPr="001C7EB0">
        <w:rPr>
          <w:color w:val="auto"/>
        </w:rPr>
        <w:t xml:space="preserve"> i</w:t>
      </w:r>
      <w:r w:rsidRPr="001C7EB0">
        <w:rPr>
          <w:color w:val="auto"/>
        </w:rPr>
        <w:t xml:space="preserve"> naknada</w:t>
      </w:r>
      <w:r w:rsidR="006612C0" w:rsidRPr="001C7EB0">
        <w:rPr>
          <w:color w:val="auto"/>
        </w:rPr>
        <w:t>, značajno poboljšanje socijalno-ekonomskog stanja građana</w:t>
      </w:r>
      <w:r w:rsidRPr="001C7EB0">
        <w:rPr>
          <w:color w:val="auto"/>
        </w:rPr>
        <w:t>.</w:t>
      </w:r>
    </w:p>
    <w:p w:rsidR="008755CC" w:rsidRPr="001C7EB0" w:rsidRDefault="008755CC" w:rsidP="000A7E25">
      <w:pPr>
        <w:pStyle w:val="Uvuenotijeloteksta"/>
        <w:ind w:left="0" w:firstLine="720"/>
        <w:jc w:val="both"/>
        <w:rPr>
          <w:rFonts w:ascii="Times New Roman" w:hAnsi="Times New Roman"/>
          <w:w w:val="110"/>
          <w:sz w:val="24"/>
        </w:rPr>
      </w:pPr>
    </w:p>
    <w:p w:rsidR="008755CC" w:rsidRPr="001C7EB0" w:rsidRDefault="008755CC" w:rsidP="000A7E25">
      <w:pPr>
        <w:pStyle w:val="Uvuenotijeloteksta"/>
        <w:ind w:left="0" w:firstLine="720"/>
        <w:jc w:val="both"/>
        <w:rPr>
          <w:rFonts w:ascii="Times New Roman" w:hAnsi="Times New Roman"/>
          <w:w w:val="110"/>
          <w:sz w:val="24"/>
        </w:rPr>
      </w:pPr>
      <w:r w:rsidRPr="001C7EB0">
        <w:rPr>
          <w:rFonts w:ascii="Times New Roman" w:hAnsi="Times New Roman"/>
          <w:w w:val="110"/>
          <w:sz w:val="24"/>
        </w:rPr>
        <w:t>Prostorni pokazatelji</w:t>
      </w:r>
    </w:p>
    <w:p w:rsidR="008755CC" w:rsidRPr="001C7EB0" w:rsidRDefault="008755CC" w:rsidP="000A7E25">
      <w:pPr>
        <w:pStyle w:val="Uvuenotijeloteksta"/>
        <w:ind w:left="0" w:firstLine="720"/>
        <w:jc w:val="both"/>
        <w:rPr>
          <w:rFonts w:ascii="Times New Roman" w:hAnsi="Times New Roman"/>
          <w:w w:val="110"/>
          <w:sz w:val="16"/>
        </w:rPr>
      </w:pPr>
    </w:p>
    <w:p w:rsidR="008755CC" w:rsidRPr="001C7EB0" w:rsidRDefault="006612C0" w:rsidP="000A7E25">
      <w:pPr>
        <w:ind w:firstLine="720"/>
        <w:jc w:val="both"/>
        <w:rPr>
          <w:w w:val="110"/>
        </w:rPr>
      </w:pPr>
      <w:r w:rsidRPr="001C7EB0">
        <w:rPr>
          <w:w w:val="110"/>
        </w:rPr>
        <w:t>Stambena</w:t>
      </w:r>
      <w:r w:rsidR="008755CC" w:rsidRPr="001C7EB0">
        <w:rPr>
          <w:w w:val="110"/>
        </w:rPr>
        <w:t xml:space="preserve"> zona </w:t>
      </w:r>
      <w:r w:rsidRPr="001C7EB0">
        <w:rPr>
          <w:w w:val="110"/>
        </w:rPr>
        <w:t>Donje Ladanje</w:t>
      </w:r>
      <w:r w:rsidR="008755CC" w:rsidRPr="001C7EB0">
        <w:rPr>
          <w:w w:val="110"/>
        </w:rPr>
        <w:t xml:space="preserve"> ima veoma </w:t>
      </w:r>
      <w:r w:rsidR="008755CC" w:rsidRPr="001C7EB0">
        <w:rPr>
          <w:w w:val="110"/>
          <w:u w:val="single"/>
        </w:rPr>
        <w:t>povoljan prometni položaj</w:t>
      </w:r>
      <w:r w:rsidR="008755CC" w:rsidRPr="001C7EB0">
        <w:rPr>
          <w:w w:val="110"/>
        </w:rPr>
        <w:t xml:space="preserve"> u Općini, Županiji i šire, uz značajne prometne pravce </w:t>
      </w:r>
      <w:r w:rsidRPr="001C7EB0">
        <w:rPr>
          <w:w w:val="110"/>
        </w:rPr>
        <w:t xml:space="preserve">preko kojih </w:t>
      </w:r>
      <w:r w:rsidR="008755CC" w:rsidRPr="001C7EB0">
        <w:rPr>
          <w:w w:val="110"/>
        </w:rPr>
        <w:t xml:space="preserve">će se moći priključiti i </w:t>
      </w:r>
      <w:r w:rsidR="008755CC" w:rsidRPr="001C7EB0">
        <w:t>povezati s glavnim središtima sjeverozapadne Hrvatske</w:t>
      </w:r>
      <w:r w:rsidR="008755CC" w:rsidRPr="001C7EB0">
        <w:rPr>
          <w:w w:val="110"/>
        </w:rPr>
        <w:t xml:space="preserve">. </w:t>
      </w:r>
    </w:p>
    <w:p w:rsidR="008755CC" w:rsidRPr="001C7EB0" w:rsidRDefault="008755CC" w:rsidP="000A7E25">
      <w:pPr>
        <w:jc w:val="both"/>
        <w:rPr>
          <w:w w:val="110"/>
        </w:rPr>
      </w:pPr>
      <w:r w:rsidRPr="001C7EB0">
        <w:rPr>
          <w:b/>
          <w:sz w:val="28"/>
        </w:rPr>
        <w:tab/>
      </w:r>
      <w:r w:rsidRPr="001C7EB0">
        <w:rPr>
          <w:w w:val="110"/>
        </w:rPr>
        <w:t xml:space="preserve">Nadalje, značajna je za zonu </w:t>
      </w:r>
      <w:r w:rsidRPr="001C7EB0">
        <w:rPr>
          <w:w w:val="110"/>
          <w:u w:val="single"/>
        </w:rPr>
        <w:t>dostupnost sve potrebne infrastrukture.</w:t>
      </w:r>
      <w:r w:rsidRPr="001C7EB0">
        <w:rPr>
          <w:w w:val="110"/>
        </w:rPr>
        <w:t xml:space="preserve"> </w:t>
      </w:r>
    </w:p>
    <w:p w:rsidR="00B11625" w:rsidRPr="001C7EB0" w:rsidRDefault="006612C0" w:rsidP="000A7E25">
      <w:pPr>
        <w:pStyle w:val="Tijeloteksta"/>
        <w:ind w:firstLine="720"/>
        <w:rPr>
          <w:lang w:val="hr-HR"/>
        </w:rPr>
      </w:pPr>
      <w:r w:rsidRPr="001C7EB0">
        <w:rPr>
          <w:lang w:val="hr-HR"/>
        </w:rPr>
        <w:t>Stambena</w:t>
      </w:r>
      <w:r w:rsidR="008755CC" w:rsidRPr="001C7EB0">
        <w:rPr>
          <w:lang w:val="hr-HR"/>
        </w:rPr>
        <w:t xml:space="preserve"> zona </w:t>
      </w:r>
      <w:r w:rsidRPr="001C7EB0">
        <w:rPr>
          <w:lang w:val="hr-HR"/>
        </w:rPr>
        <w:t>Donje Ladanje</w:t>
      </w:r>
      <w:r w:rsidR="008755CC" w:rsidRPr="001C7EB0">
        <w:rPr>
          <w:lang w:val="hr-HR"/>
        </w:rPr>
        <w:t xml:space="preserve"> je </w:t>
      </w:r>
      <w:r w:rsidR="008755CC" w:rsidRPr="001C7EB0">
        <w:rPr>
          <w:u w:val="single"/>
          <w:lang w:val="hr-HR"/>
        </w:rPr>
        <w:t>dobro locirana unutar naselja</w:t>
      </w:r>
      <w:r w:rsidR="008755CC" w:rsidRPr="001C7EB0">
        <w:rPr>
          <w:lang w:val="hr-HR"/>
        </w:rPr>
        <w:t xml:space="preserve">: </w:t>
      </w:r>
    </w:p>
    <w:p w:rsidR="00B11625" w:rsidRPr="001C7EB0" w:rsidRDefault="008755CC" w:rsidP="000A7E25">
      <w:pPr>
        <w:pStyle w:val="Tijeloteksta"/>
        <w:numPr>
          <w:ilvl w:val="0"/>
          <w:numId w:val="8"/>
        </w:numPr>
        <w:rPr>
          <w:lang w:val="hr-HR"/>
        </w:rPr>
      </w:pPr>
      <w:r w:rsidRPr="001C7EB0">
        <w:rPr>
          <w:lang w:val="hr-HR"/>
        </w:rPr>
        <w:t xml:space="preserve">dislocirana je od </w:t>
      </w:r>
      <w:r w:rsidR="00B11625" w:rsidRPr="001C7EB0">
        <w:rPr>
          <w:lang w:val="hr-HR"/>
        </w:rPr>
        <w:t xml:space="preserve">zagađivača, </w:t>
      </w:r>
    </w:p>
    <w:p w:rsidR="008755CC" w:rsidRPr="001C7EB0" w:rsidRDefault="00B11625" w:rsidP="000A7E25">
      <w:pPr>
        <w:pStyle w:val="Tijeloteksta"/>
        <w:numPr>
          <w:ilvl w:val="0"/>
          <w:numId w:val="8"/>
        </w:numPr>
        <w:rPr>
          <w:lang w:val="hr-HR"/>
        </w:rPr>
      </w:pPr>
      <w:r w:rsidRPr="001C7EB0">
        <w:rPr>
          <w:lang w:val="hr-HR"/>
        </w:rPr>
        <w:t xml:space="preserve">osnovni </w:t>
      </w:r>
      <w:r w:rsidR="008755CC" w:rsidRPr="001C7EB0">
        <w:rPr>
          <w:lang w:val="hr-HR"/>
        </w:rPr>
        <w:t>sadržaj</w:t>
      </w:r>
      <w:r w:rsidRPr="001C7EB0">
        <w:rPr>
          <w:lang w:val="hr-HR"/>
        </w:rPr>
        <w:t xml:space="preserve">i društvenog standarda su dostupni (dječji vrtić je u neposrednoj blizini, osnovna škola u Čalincu je udaljena </w:t>
      </w:r>
      <w:r w:rsidR="008755CC" w:rsidRPr="001C7EB0">
        <w:rPr>
          <w:lang w:val="hr-HR"/>
        </w:rPr>
        <w:t xml:space="preserve">cca </w:t>
      </w:r>
      <w:r w:rsidRPr="001C7EB0">
        <w:rPr>
          <w:lang w:val="hr-HR"/>
        </w:rPr>
        <w:t>2,5</w:t>
      </w:r>
      <w:r w:rsidR="008755CC" w:rsidRPr="001C7EB0">
        <w:rPr>
          <w:lang w:val="hr-HR"/>
        </w:rPr>
        <w:t xml:space="preserve"> km).</w:t>
      </w:r>
    </w:p>
    <w:p w:rsidR="00B11625" w:rsidRPr="001C7EB0" w:rsidRDefault="00B11625" w:rsidP="000A7E25">
      <w:pPr>
        <w:pStyle w:val="Odlomakpopisa"/>
        <w:numPr>
          <w:ilvl w:val="0"/>
          <w:numId w:val="8"/>
        </w:numPr>
        <w:jc w:val="both"/>
      </w:pPr>
      <w:r w:rsidRPr="001C7EB0">
        <w:t xml:space="preserve">zona </w:t>
      </w:r>
      <w:r w:rsidR="008755CC" w:rsidRPr="001C7EB0">
        <w:t xml:space="preserve">nije na </w:t>
      </w:r>
      <w:r w:rsidR="008755CC" w:rsidRPr="001C7EB0">
        <w:rPr>
          <w:w w:val="110"/>
        </w:rPr>
        <w:t xml:space="preserve">vodonosniku, tj. </w:t>
      </w:r>
      <w:r w:rsidR="008755CC" w:rsidRPr="001C7EB0">
        <w:t>izvan je vodozaštitnih zona</w:t>
      </w:r>
    </w:p>
    <w:p w:rsidR="00B11625" w:rsidRPr="001C7EB0" w:rsidRDefault="00B11625" w:rsidP="000A7E25">
      <w:pPr>
        <w:pStyle w:val="Odlomakpopisa"/>
        <w:numPr>
          <w:ilvl w:val="0"/>
          <w:numId w:val="8"/>
        </w:numPr>
        <w:jc w:val="both"/>
      </w:pPr>
      <w:r w:rsidRPr="001C7EB0">
        <w:t>zona nije na poplavnom području.</w:t>
      </w:r>
    </w:p>
    <w:p w:rsidR="00E124BF" w:rsidRPr="001C7EB0" w:rsidRDefault="00E124BF" w:rsidP="000A7E25">
      <w:pPr>
        <w:ind w:firstLine="720"/>
        <w:jc w:val="both"/>
      </w:pPr>
      <w:r w:rsidRPr="001C7EB0">
        <w:t>Značajnu kvalitetu za zonu predstavlja velika šumska površina koja neposredno kontaktira sa zonom.</w:t>
      </w:r>
    </w:p>
    <w:p w:rsidR="008755CC" w:rsidRPr="001C7EB0" w:rsidRDefault="008755CC" w:rsidP="000A7E25">
      <w:pPr>
        <w:pStyle w:val="Tijeloteksta2"/>
        <w:ind w:firstLine="720"/>
        <w:rPr>
          <w:color w:val="auto"/>
        </w:rPr>
      </w:pPr>
    </w:p>
    <w:p w:rsidR="008755CC" w:rsidRPr="001C7EB0" w:rsidRDefault="008755CC" w:rsidP="000A7E25">
      <w:pPr>
        <w:jc w:val="center"/>
        <w:rPr>
          <w:b/>
          <w:sz w:val="32"/>
        </w:rPr>
      </w:pPr>
      <w:r w:rsidRPr="001C7EB0">
        <w:rPr>
          <w:b/>
          <w:sz w:val="32"/>
        </w:rPr>
        <w:br w:type="page"/>
      </w:r>
    </w:p>
    <w:p w:rsidR="00E124BF" w:rsidRPr="001C7EB0" w:rsidRDefault="00E124BF" w:rsidP="000A7E25">
      <w:pPr>
        <w:jc w:val="center"/>
        <w:rPr>
          <w:b/>
          <w:sz w:val="32"/>
        </w:rPr>
      </w:pPr>
    </w:p>
    <w:p w:rsidR="008755CC" w:rsidRPr="001C7EB0" w:rsidRDefault="008755CC" w:rsidP="000A7E25">
      <w:pPr>
        <w:jc w:val="center"/>
        <w:rPr>
          <w:b/>
          <w:sz w:val="32"/>
        </w:rPr>
      </w:pPr>
      <w:r w:rsidRPr="001C7EB0">
        <w:rPr>
          <w:b/>
          <w:sz w:val="32"/>
        </w:rPr>
        <w:t>2. CILJEVI PROSTORNOG UREĐENJA</w:t>
      </w:r>
    </w:p>
    <w:p w:rsidR="008755CC" w:rsidRPr="001C7EB0" w:rsidRDefault="008755CC" w:rsidP="000A7E25">
      <w:pPr>
        <w:jc w:val="center"/>
        <w:rPr>
          <w:b/>
          <w:szCs w:val="24"/>
        </w:rPr>
      </w:pPr>
    </w:p>
    <w:p w:rsidR="008755CC" w:rsidRPr="001C7EB0" w:rsidRDefault="008755CC" w:rsidP="000A7E25">
      <w:pPr>
        <w:ind w:firstLine="720"/>
        <w:rPr>
          <w:b/>
        </w:rPr>
      </w:pPr>
      <w:r w:rsidRPr="001C7EB0">
        <w:rPr>
          <w:b/>
        </w:rPr>
        <w:t xml:space="preserve">2.1. Ciljevi prostornog uređenja </w:t>
      </w:r>
      <w:r w:rsidRPr="001C7EB0">
        <w:rPr>
          <w:b/>
          <w:u w:val="single"/>
        </w:rPr>
        <w:t xml:space="preserve">općinskog </w:t>
      </w:r>
      <w:r w:rsidRPr="001C7EB0">
        <w:rPr>
          <w:b/>
        </w:rPr>
        <w:t xml:space="preserve">značaja </w:t>
      </w:r>
    </w:p>
    <w:p w:rsidR="008755CC" w:rsidRPr="001C7EB0" w:rsidRDefault="008755CC" w:rsidP="000A7E25">
      <w:pPr>
        <w:jc w:val="both"/>
        <w:rPr>
          <w:b/>
        </w:rPr>
      </w:pPr>
    </w:p>
    <w:p w:rsidR="008755CC" w:rsidRPr="001C7EB0" w:rsidRDefault="008755CC" w:rsidP="000A7E25">
      <w:pPr>
        <w:ind w:firstLine="720"/>
        <w:jc w:val="both"/>
        <w:rPr>
          <w:b/>
        </w:rPr>
      </w:pPr>
      <w:r w:rsidRPr="001C7EB0">
        <w:rPr>
          <w:b/>
        </w:rPr>
        <w:t xml:space="preserve">2.1.1. </w:t>
      </w:r>
      <w:r w:rsidRPr="001C7EB0">
        <w:rPr>
          <w:b/>
        </w:rPr>
        <w:tab/>
        <w:t>Demografski razvoj</w:t>
      </w:r>
      <w:r w:rsidRPr="001C7EB0">
        <w:rPr>
          <w:b/>
        </w:rPr>
        <w:tab/>
      </w:r>
      <w:r w:rsidRPr="001C7EB0">
        <w:t xml:space="preserve">    </w:t>
      </w:r>
      <w:r w:rsidRPr="001C7EB0">
        <w:tab/>
      </w:r>
      <w:r w:rsidRPr="001C7EB0">
        <w:tab/>
      </w:r>
    </w:p>
    <w:p w:rsidR="008755CC" w:rsidRPr="001C7EB0" w:rsidRDefault="008755CC" w:rsidP="000A7E2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1C7EB0">
        <w:tab/>
      </w:r>
    </w:p>
    <w:p w:rsidR="008755CC" w:rsidRPr="001C7EB0" w:rsidRDefault="008755CC" w:rsidP="000A7E25">
      <w:pPr>
        <w:pStyle w:val="Tijeloteksta"/>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hr-HR"/>
        </w:rPr>
      </w:pPr>
      <w:r w:rsidRPr="001C7EB0">
        <w:rPr>
          <w:lang w:val="hr-HR"/>
        </w:rPr>
        <w:tab/>
        <w:t xml:space="preserve">Općina </w:t>
      </w:r>
      <w:r w:rsidR="00CC6F0D" w:rsidRPr="001C7EB0">
        <w:rPr>
          <w:lang w:val="hr-HR"/>
        </w:rPr>
        <w:t>Maruševec</w:t>
      </w:r>
      <w:r w:rsidRPr="001C7EB0">
        <w:rPr>
          <w:lang w:val="hr-HR"/>
        </w:rPr>
        <w:t xml:space="preserve"> u zadnjih 40 g. kontinuirano bilježi pad broja stanovnika. </w:t>
      </w:r>
    </w:p>
    <w:p w:rsidR="008755CC" w:rsidRPr="001C7EB0" w:rsidRDefault="008755CC" w:rsidP="000A7E25">
      <w:pPr>
        <w:pStyle w:val="Tijeloteksta-uvlaka3"/>
        <w:spacing w:before="0"/>
        <w:ind w:left="0" w:firstLine="720"/>
        <w:rPr>
          <w:rFonts w:ascii="Times New Roman" w:hAnsi="Times New Roman"/>
          <w:sz w:val="24"/>
        </w:rPr>
      </w:pPr>
      <w:r w:rsidRPr="001C7EB0">
        <w:rPr>
          <w:rFonts w:ascii="Times New Roman" w:hAnsi="Times New Roman"/>
          <w:sz w:val="24"/>
        </w:rPr>
        <w:t xml:space="preserve">Postavljeni ciljevi na državnoj i županijskoj razini istovjetni su i za razinu općine, a to je da se zaustave negativni demografski procesi. Pretpostavke za to leže u razvitku i unapređenju uvjeta življenja, tako da se može konstatirati da bez ulaganja u prostor neće biti realno očekivati ostvarenje globalno zacrtanih ciljeva.  </w:t>
      </w:r>
    </w:p>
    <w:p w:rsidR="008755CC" w:rsidRPr="001C7EB0" w:rsidRDefault="008755CC" w:rsidP="000A7E25">
      <w:pPr>
        <w:ind w:firstLine="709"/>
        <w:jc w:val="both"/>
      </w:pPr>
      <w:r w:rsidRPr="001C7EB0">
        <w:t xml:space="preserve">Radi stvaranja pretpostavki za </w:t>
      </w:r>
      <w:proofErr w:type="spellStart"/>
      <w:r w:rsidRPr="001C7EB0">
        <w:t>pozitivniji</w:t>
      </w:r>
      <w:proofErr w:type="spellEnd"/>
      <w:r w:rsidRPr="001C7EB0">
        <w:t xml:space="preserve"> demografski razvoj </w:t>
      </w:r>
      <w:r w:rsidRPr="001C7EB0">
        <w:rPr>
          <w:u w:val="single"/>
        </w:rPr>
        <w:t>na lokalnoj razini,</w:t>
      </w:r>
      <w:r w:rsidRPr="001C7EB0">
        <w:t xml:space="preserve"> cilj je osigurati prostorne uvjete za razvoj naselja, s posebnim naglaskom na gospodarstvo (poduzetništvo): </w:t>
      </w:r>
    </w:p>
    <w:p w:rsidR="008755CC" w:rsidRPr="001C7EB0" w:rsidRDefault="008755CC" w:rsidP="000A7E25">
      <w:pPr>
        <w:numPr>
          <w:ilvl w:val="0"/>
          <w:numId w:val="20"/>
        </w:numPr>
        <w:tabs>
          <w:tab w:val="left" w:pos="720"/>
        </w:tabs>
        <w:jc w:val="both"/>
      </w:pPr>
      <w:r w:rsidRPr="001C7EB0">
        <w:t xml:space="preserve">nastojati da se naselje </w:t>
      </w:r>
      <w:r w:rsidR="00CC6F0D" w:rsidRPr="001C7EB0">
        <w:t>Donje Ladanje</w:t>
      </w:r>
      <w:r w:rsidRPr="001C7EB0">
        <w:t>, koje već sadrži naznake urbanih obilježja i dalje u tom pravcu razvija, te da utječe na postizanje višeg standarda življenja u čitavoj Općini</w:t>
      </w:r>
    </w:p>
    <w:p w:rsidR="008755CC" w:rsidRPr="001C7EB0" w:rsidRDefault="008755CC" w:rsidP="000A7E25">
      <w:pPr>
        <w:numPr>
          <w:ilvl w:val="0"/>
          <w:numId w:val="20"/>
        </w:numPr>
        <w:tabs>
          <w:tab w:val="left" w:pos="720"/>
        </w:tabs>
        <w:jc w:val="both"/>
      </w:pPr>
      <w:r w:rsidRPr="001C7EB0">
        <w:t xml:space="preserve">otvaranje novih stambenih zona u </w:t>
      </w:r>
      <w:r w:rsidR="00CC6F0D" w:rsidRPr="001C7EB0">
        <w:t>Donjem Ladanju</w:t>
      </w:r>
      <w:r w:rsidRPr="001C7EB0">
        <w:t xml:space="preserve">  unutar postojećeg </w:t>
      </w:r>
      <w:proofErr w:type="spellStart"/>
      <w:r w:rsidRPr="001C7EB0">
        <w:t>građ</w:t>
      </w:r>
      <w:proofErr w:type="spellEnd"/>
      <w:r w:rsidRPr="001C7EB0">
        <w:t>. područja</w:t>
      </w:r>
    </w:p>
    <w:p w:rsidR="008755CC" w:rsidRPr="001C7EB0" w:rsidRDefault="008755CC" w:rsidP="000A7E25">
      <w:pPr>
        <w:numPr>
          <w:ilvl w:val="0"/>
          <w:numId w:val="20"/>
        </w:numPr>
        <w:tabs>
          <w:tab w:val="left" w:pos="720"/>
        </w:tabs>
        <w:jc w:val="both"/>
      </w:pPr>
      <w:r w:rsidRPr="001C7EB0">
        <w:t>razvijanje centralnih funkcija u domeni obiteljskog života, socijalne i zdravstvene zaštite,  materinstva, odgoja, obrazovanja i sl.</w:t>
      </w:r>
    </w:p>
    <w:p w:rsidR="008755CC" w:rsidRPr="001C7EB0" w:rsidRDefault="008755CC" w:rsidP="000A7E25">
      <w:pPr>
        <w:numPr>
          <w:ilvl w:val="0"/>
          <w:numId w:val="20"/>
        </w:numPr>
        <w:tabs>
          <w:tab w:val="left" w:pos="720"/>
        </w:tabs>
        <w:jc w:val="both"/>
      </w:pPr>
      <w:r w:rsidRPr="001C7EB0">
        <w:t xml:space="preserve">iskoristiti politiku ublažavanja migracijskih pritisaka, tj. zaustaviti emigraciju mlađeg i visokoobrazovanog stanovništva kroz politiku zapošljavanja, kreditiranja i stipendiranja </w:t>
      </w:r>
    </w:p>
    <w:p w:rsidR="008755CC" w:rsidRPr="001C7EB0" w:rsidRDefault="008755CC" w:rsidP="000A7E25">
      <w:pPr>
        <w:pStyle w:val="Tijeloteksta"/>
        <w:numPr>
          <w:ilvl w:val="0"/>
          <w:numId w:val="20"/>
        </w:numPr>
        <w:tabs>
          <w:tab w:val="left" w:pos="720"/>
        </w:tabs>
        <w:rPr>
          <w:lang w:val="hr-HR"/>
        </w:rPr>
      </w:pPr>
      <w:r w:rsidRPr="001C7EB0">
        <w:rPr>
          <w:lang w:val="hr-HR"/>
        </w:rPr>
        <w:t xml:space="preserve">potaknuti nužnu parcelaciju i opremanje zemljišta u gospodarskim zonama, tj. osigurati ponudbeni  materijal za ulaganje domaćih ili stranih ulagača </w:t>
      </w:r>
    </w:p>
    <w:p w:rsidR="008755CC" w:rsidRPr="001C7EB0" w:rsidRDefault="008755CC" w:rsidP="000A7E25">
      <w:pPr>
        <w:pStyle w:val="Tijeloteksta-uvlaka3"/>
        <w:numPr>
          <w:ilvl w:val="0"/>
          <w:numId w:val="11"/>
        </w:numPr>
        <w:tabs>
          <w:tab w:val="clear" w:pos="360"/>
          <w:tab w:val="num" w:pos="717"/>
        </w:tabs>
        <w:spacing w:before="0"/>
        <w:ind w:left="717"/>
        <w:rPr>
          <w:rFonts w:ascii="Times New Roman" w:hAnsi="Times New Roman"/>
          <w:sz w:val="24"/>
        </w:rPr>
      </w:pPr>
      <w:r w:rsidRPr="001C7EB0">
        <w:rPr>
          <w:rFonts w:ascii="Times New Roman" w:hAnsi="Times New Roman"/>
          <w:sz w:val="24"/>
        </w:rPr>
        <w:t xml:space="preserve">uz komunalne i druge olakšice stvarati pretpostavke za razvoj gospodarskih djelatnosti (prioritetno manjeg i srednjeg poduzetništva), a pri tome se oslanjati na lokalne resurse i domaću radnu snagu, </w:t>
      </w:r>
    </w:p>
    <w:p w:rsidR="008755CC" w:rsidRPr="001C7EB0" w:rsidRDefault="008755CC" w:rsidP="000A7E25">
      <w:pPr>
        <w:pStyle w:val="Tijeloteksta"/>
        <w:numPr>
          <w:ilvl w:val="0"/>
          <w:numId w:val="10"/>
        </w:numPr>
        <w:ind w:left="714" w:hanging="357"/>
        <w:rPr>
          <w:lang w:val="hr-HR"/>
        </w:rPr>
      </w:pPr>
      <w:r w:rsidRPr="001C7EB0">
        <w:rPr>
          <w:lang w:val="hr-HR"/>
        </w:rPr>
        <w:t>odgovarajućom zemljišnom politikom i drugim mjerama s razine Općine stimulirati razvoj poljoprivrede, pri tome iskoristiti određene prirodne pogodnosti, te u tom smislu povezati poljoprivrednu proizvodnju s određenim oblicima proizvodnih, prerađivačkih i skladišnih kapaciteta.</w:t>
      </w:r>
    </w:p>
    <w:p w:rsidR="008755CC" w:rsidRPr="001C7EB0" w:rsidRDefault="008755CC" w:rsidP="000A7E25"/>
    <w:p w:rsidR="008755CC" w:rsidRPr="001C7EB0" w:rsidRDefault="008755CC" w:rsidP="000A7E25">
      <w:pPr>
        <w:ind w:firstLine="709"/>
        <w:rPr>
          <w:b/>
        </w:rPr>
      </w:pPr>
      <w:r w:rsidRPr="001C7EB0">
        <w:rPr>
          <w:b/>
        </w:rPr>
        <w:t>2.1.2. Odabir prostorne i gospodarske strukture</w:t>
      </w:r>
    </w:p>
    <w:p w:rsidR="008755CC" w:rsidRPr="001C7EB0" w:rsidRDefault="008755CC" w:rsidP="000A7E25">
      <w:pPr>
        <w:jc w:val="center"/>
        <w:rPr>
          <w:b/>
        </w:rPr>
      </w:pPr>
    </w:p>
    <w:p w:rsidR="008755CC" w:rsidRPr="001C7EB0" w:rsidRDefault="008755CC" w:rsidP="000A7E25">
      <w:pPr>
        <w:pStyle w:val="Tijeloteksta"/>
        <w:ind w:firstLine="709"/>
        <w:rPr>
          <w:lang w:val="hr-HR"/>
        </w:rPr>
      </w:pPr>
      <w:r w:rsidRPr="001C7EB0">
        <w:rPr>
          <w:lang w:val="hr-HR"/>
        </w:rPr>
        <w:t>Odabir prostorne i gospodarske strukture Općine moguće je temeljiti na realizaciji slijedećih ciljeva:</w:t>
      </w:r>
    </w:p>
    <w:p w:rsidR="008755CC" w:rsidRPr="001C7EB0" w:rsidRDefault="008755CC" w:rsidP="000A7E25">
      <w:pPr>
        <w:numPr>
          <w:ilvl w:val="0"/>
          <w:numId w:val="12"/>
        </w:numPr>
        <w:tabs>
          <w:tab w:val="clear" w:pos="360"/>
          <w:tab w:val="num" w:pos="1069"/>
        </w:tabs>
        <w:ind w:left="1069"/>
        <w:jc w:val="both"/>
      </w:pPr>
      <w:r w:rsidRPr="001C7EB0">
        <w:t>razvoj centralnog naselja</w:t>
      </w:r>
      <w:r w:rsidR="00CC6F0D" w:rsidRPr="001C7EB0">
        <w:t xml:space="preserve"> Maruševec i </w:t>
      </w:r>
      <w:proofErr w:type="spellStart"/>
      <w:r w:rsidR="00CC6F0D" w:rsidRPr="001C7EB0">
        <w:t>po</w:t>
      </w:r>
      <w:r w:rsidR="00753B17" w:rsidRPr="001C7EB0">
        <w:t>d</w:t>
      </w:r>
      <w:r w:rsidR="00CC6F0D" w:rsidRPr="001C7EB0">
        <w:t>centra</w:t>
      </w:r>
      <w:proofErr w:type="spellEnd"/>
      <w:r w:rsidR="00CC6F0D" w:rsidRPr="001C7EB0">
        <w:t xml:space="preserve"> Donje Ladanje</w:t>
      </w:r>
      <w:r w:rsidRPr="001C7EB0">
        <w:t>,</w:t>
      </w:r>
    </w:p>
    <w:p w:rsidR="008755CC" w:rsidRPr="001C7EB0" w:rsidRDefault="008755CC" w:rsidP="000A7E25">
      <w:pPr>
        <w:numPr>
          <w:ilvl w:val="0"/>
          <w:numId w:val="13"/>
        </w:numPr>
        <w:tabs>
          <w:tab w:val="clear" w:pos="360"/>
          <w:tab w:val="num" w:pos="1069"/>
        </w:tabs>
        <w:ind w:left="1069"/>
        <w:jc w:val="both"/>
      </w:pPr>
      <w:r w:rsidRPr="001C7EB0">
        <w:t xml:space="preserve">razvoj gospodarstva, </w:t>
      </w:r>
      <w:r w:rsidR="00CC6F0D" w:rsidRPr="001C7EB0">
        <w:t>osobito</w:t>
      </w:r>
      <w:r w:rsidRPr="001C7EB0">
        <w:t xml:space="preserve"> malog i srednjeg poduzetništva, </w:t>
      </w:r>
    </w:p>
    <w:p w:rsidR="008755CC" w:rsidRPr="001C7EB0" w:rsidRDefault="008755CC" w:rsidP="000A7E25">
      <w:pPr>
        <w:numPr>
          <w:ilvl w:val="0"/>
          <w:numId w:val="13"/>
        </w:numPr>
        <w:tabs>
          <w:tab w:val="clear" w:pos="360"/>
          <w:tab w:val="num" w:pos="1069"/>
        </w:tabs>
        <w:ind w:left="1069"/>
        <w:jc w:val="both"/>
      </w:pPr>
      <w:r w:rsidRPr="001C7EB0">
        <w:t xml:space="preserve">iskoristiti mogućnost i potrebu dislociranja nekih </w:t>
      </w:r>
      <w:r w:rsidR="00CC6F0D" w:rsidRPr="001C7EB0">
        <w:t>sadržaja</w:t>
      </w:r>
      <w:r w:rsidRPr="001C7EB0">
        <w:t xml:space="preserve"> iz okolnih gradova, </w:t>
      </w:r>
    </w:p>
    <w:p w:rsidR="008755CC" w:rsidRPr="001C7EB0" w:rsidRDefault="008755CC" w:rsidP="000A7E25">
      <w:pPr>
        <w:numPr>
          <w:ilvl w:val="0"/>
          <w:numId w:val="12"/>
        </w:numPr>
        <w:tabs>
          <w:tab w:val="clear" w:pos="360"/>
          <w:tab w:val="num" w:pos="1069"/>
        </w:tabs>
        <w:ind w:left="1069"/>
        <w:jc w:val="both"/>
      </w:pPr>
      <w:r w:rsidRPr="001C7EB0">
        <w:t xml:space="preserve">maksimalno korištenje kapitalne infrastrukture u cilju brže i lakše dostupnosti potencijalima Općine, </w:t>
      </w:r>
    </w:p>
    <w:p w:rsidR="008755CC" w:rsidRPr="001C7EB0" w:rsidRDefault="008755CC" w:rsidP="000A7E25">
      <w:pPr>
        <w:numPr>
          <w:ilvl w:val="0"/>
          <w:numId w:val="10"/>
        </w:numPr>
        <w:tabs>
          <w:tab w:val="clear" w:pos="360"/>
          <w:tab w:val="num" w:pos="709"/>
        </w:tabs>
        <w:ind w:left="1069"/>
        <w:jc w:val="both"/>
      </w:pPr>
      <w:r w:rsidRPr="001C7EB0">
        <w:t xml:space="preserve">provođenje sustavnih mjera unapređenja okoliša s osobitom pažnjom na očuvanje  šuma, uređenje voda, odvodnju i zbrinjavanje otpada, </w:t>
      </w:r>
    </w:p>
    <w:p w:rsidR="008755CC" w:rsidRPr="001C7EB0" w:rsidRDefault="008755CC" w:rsidP="000A7E25">
      <w:pPr>
        <w:numPr>
          <w:ilvl w:val="0"/>
          <w:numId w:val="10"/>
        </w:numPr>
        <w:tabs>
          <w:tab w:val="clear" w:pos="360"/>
          <w:tab w:val="num" w:pos="709"/>
        </w:tabs>
        <w:ind w:left="1069"/>
        <w:jc w:val="both"/>
      </w:pPr>
      <w:r w:rsidRPr="001C7EB0">
        <w:t xml:space="preserve">utjecaj urbanizacije na resurse i krajobraz. </w:t>
      </w:r>
    </w:p>
    <w:p w:rsidR="008755CC" w:rsidRPr="001C7EB0" w:rsidRDefault="008755CC" w:rsidP="000A7E25">
      <w:pPr>
        <w:pStyle w:val="Tijeloteksta"/>
        <w:ind w:firstLine="709"/>
        <w:rPr>
          <w:sz w:val="16"/>
          <w:szCs w:val="16"/>
          <w:lang w:val="hr-HR"/>
        </w:rPr>
      </w:pPr>
    </w:p>
    <w:p w:rsidR="008755CC" w:rsidRPr="001C7EB0" w:rsidRDefault="008755CC" w:rsidP="000A7E25">
      <w:pPr>
        <w:pStyle w:val="Tijeloteksta"/>
        <w:ind w:firstLine="709"/>
        <w:rPr>
          <w:lang w:val="hr-HR"/>
        </w:rPr>
      </w:pPr>
      <w:r w:rsidRPr="001C7EB0">
        <w:rPr>
          <w:lang w:val="hr-HR"/>
        </w:rPr>
        <w:t xml:space="preserve">Prostorni položaj naselja </w:t>
      </w:r>
      <w:r w:rsidR="00042717" w:rsidRPr="001C7EB0">
        <w:rPr>
          <w:lang w:val="hr-HR"/>
        </w:rPr>
        <w:t>Donje Ladanje</w:t>
      </w:r>
      <w:r w:rsidRPr="001C7EB0">
        <w:rPr>
          <w:lang w:val="hr-HR"/>
        </w:rPr>
        <w:t xml:space="preserve"> je povoljan, te sa svojim funkcijama daje određenu osnovu za razvoj područja Općine, no u njegovoj strukturi trebalo bi razviti funkcije koje mu još nedostaju kako bi se osigurao vlastiti razvoj i razvoj gravitacijskog područja (npr. funkcija rada). </w:t>
      </w:r>
    </w:p>
    <w:p w:rsidR="00042717" w:rsidRPr="001C7EB0" w:rsidRDefault="00042717" w:rsidP="000A7E25">
      <w:pPr>
        <w:pStyle w:val="Tijeloteksta"/>
        <w:ind w:firstLine="709"/>
        <w:rPr>
          <w:u w:val="single"/>
          <w:lang w:val="hr-HR"/>
        </w:rPr>
      </w:pPr>
    </w:p>
    <w:p w:rsidR="00BF2E8C" w:rsidRPr="001C7EB0" w:rsidRDefault="00BF2E8C" w:rsidP="000A7E25">
      <w:pPr>
        <w:pStyle w:val="Tijeloteksta"/>
        <w:ind w:firstLine="709"/>
        <w:rPr>
          <w:u w:val="single"/>
          <w:lang w:val="hr-HR"/>
        </w:rPr>
      </w:pPr>
    </w:p>
    <w:p w:rsidR="008755CC" w:rsidRPr="001C7EB0" w:rsidRDefault="008755CC" w:rsidP="000A7E25">
      <w:pPr>
        <w:pStyle w:val="Tijeloteksta"/>
        <w:ind w:firstLine="709"/>
        <w:rPr>
          <w:lang w:val="hr-HR"/>
        </w:rPr>
      </w:pPr>
      <w:r w:rsidRPr="001C7EB0">
        <w:rPr>
          <w:u w:val="single"/>
          <w:lang w:val="hr-HR"/>
        </w:rPr>
        <w:t>Za gospodarske sadržaje</w:t>
      </w:r>
      <w:r w:rsidRPr="001C7EB0">
        <w:rPr>
          <w:lang w:val="hr-HR"/>
        </w:rPr>
        <w:t xml:space="preserve"> (malo i srednje poduzetništvo, poduzetništvo vezano uz poljoprivredu) je potrebno stvoriti prostorne preduvjete, uz uvažavanje ekoloških načela i primjenu suvremene tehnologije. </w:t>
      </w:r>
    </w:p>
    <w:p w:rsidR="008755CC" w:rsidRPr="001C7EB0" w:rsidRDefault="008755CC" w:rsidP="000A7E25">
      <w:pPr>
        <w:ind w:left="1418" w:hanging="142"/>
        <w:jc w:val="both"/>
      </w:pPr>
    </w:p>
    <w:p w:rsidR="008755CC" w:rsidRPr="001C7EB0" w:rsidRDefault="008755CC" w:rsidP="000A7E25">
      <w:pPr>
        <w:ind w:firstLine="709"/>
        <w:rPr>
          <w:b/>
        </w:rPr>
      </w:pPr>
      <w:r w:rsidRPr="001C7EB0">
        <w:rPr>
          <w:b/>
        </w:rPr>
        <w:t>2.1.3. Prometna i komunalna infrastruktura</w:t>
      </w:r>
    </w:p>
    <w:p w:rsidR="008755CC" w:rsidRPr="001C7EB0" w:rsidRDefault="008755CC" w:rsidP="000A7E25">
      <w:pPr>
        <w:jc w:val="center"/>
        <w:rPr>
          <w:b/>
          <w:sz w:val="20"/>
        </w:rPr>
      </w:pPr>
    </w:p>
    <w:p w:rsidR="008755CC" w:rsidRPr="001C7EB0" w:rsidRDefault="008755CC" w:rsidP="000A7E25">
      <w:pPr>
        <w:pStyle w:val="BodyText21"/>
        <w:widowControl/>
        <w:autoSpaceDE/>
        <w:autoSpaceDN/>
        <w:adjustRightInd/>
        <w:rPr>
          <w:u w:val="single"/>
        </w:rPr>
      </w:pPr>
      <w:r w:rsidRPr="001C7EB0">
        <w:tab/>
      </w:r>
      <w:r w:rsidRPr="001C7EB0">
        <w:rPr>
          <w:u w:val="single"/>
        </w:rPr>
        <w:t>Promet</w:t>
      </w:r>
    </w:p>
    <w:p w:rsidR="008755CC" w:rsidRPr="001C7EB0" w:rsidRDefault="008755CC" w:rsidP="000A7E25">
      <w:pPr>
        <w:ind w:firstLine="720"/>
        <w:jc w:val="both"/>
      </w:pPr>
      <w:r w:rsidRPr="001C7EB0">
        <w:t xml:space="preserve">Osnovni ciljevi razvoja prometnog sustava Općine vezani su na kvalitetno uređenje postojećih cesta i izgradnju nove cestovne mreže. </w:t>
      </w:r>
    </w:p>
    <w:p w:rsidR="008755CC" w:rsidRPr="001C7EB0" w:rsidRDefault="008755CC" w:rsidP="000A7E25">
      <w:pPr>
        <w:ind w:firstLine="720"/>
        <w:jc w:val="both"/>
      </w:pPr>
      <w:r w:rsidRPr="001C7EB0">
        <w:t>Interesi i ciljevi Općine su da sa svoje razine prati, pomaže i doprinosi podizanju kvalitete i sigurnosti prometnog sustava koji prolazi njenim područjem, poglavito kroz naselja, izgradnjom i uređenjem pješačkih staza, odvodnje i javne rasvjete.</w:t>
      </w:r>
    </w:p>
    <w:p w:rsidR="008755CC" w:rsidRPr="001C7EB0" w:rsidRDefault="008755CC" w:rsidP="000A7E25">
      <w:pPr>
        <w:pStyle w:val="Tijeloteksta-uvlaka2"/>
        <w:numPr>
          <w:ilvl w:val="12"/>
          <w:numId w:val="0"/>
        </w:numPr>
        <w:ind w:firstLine="709"/>
        <w:rPr>
          <w:lang w:val="hr-HR"/>
        </w:rPr>
      </w:pPr>
      <w:r w:rsidRPr="001C7EB0">
        <w:rPr>
          <w:lang w:val="hr-HR"/>
        </w:rPr>
        <w:t xml:space="preserve">Cilj razvoja prometnog sustava je i kvalitetno prometno uključivanje </w:t>
      </w:r>
      <w:r w:rsidR="00042717" w:rsidRPr="001C7EB0">
        <w:rPr>
          <w:lang w:val="hr-HR"/>
        </w:rPr>
        <w:t>Stambene</w:t>
      </w:r>
      <w:r w:rsidRPr="001C7EB0">
        <w:rPr>
          <w:lang w:val="hr-HR"/>
        </w:rPr>
        <w:t xml:space="preserve"> zone </w:t>
      </w:r>
      <w:r w:rsidR="00042717" w:rsidRPr="001C7EB0">
        <w:rPr>
          <w:lang w:val="hr-HR"/>
        </w:rPr>
        <w:t>Donje Ladanje</w:t>
      </w:r>
      <w:r w:rsidRPr="001C7EB0">
        <w:rPr>
          <w:lang w:val="hr-HR"/>
        </w:rPr>
        <w:t xml:space="preserve"> na postojeću cestovnu infrastrukturu. Izvedbom prometnog spoja zone n</w:t>
      </w:r>
      <w:r w:rsidR="00042717" w:rsidRPr="001C7EB0">
        <w:rPr>
          <w:lang w:val="hr-HR"/>
        </w:rPr>
        <w:t xml:space="preserve">a </w:t>
      </w:r>
      <w:r w:rsidRPr="001C7EB0">
        <w:rPr>
          <w:lang w:val="hr-HR"/>
        </w:rPr>
        <w:t xml:space="preserve"> </w:t>
      </w:r>
      <w:r w:rsidR="00042717" w:rsidRPr="001C7EB0">
        <w:rPr>
          <w:lang w:val="hr-HR"/>
        </w:rPr>
        <w:t xml:space="preserve">postojeću mrežu javnih prometnica ne </w:t>
      </w:r>
      <w:r w:rsidRPr="001C7EB0">
        <w:rPr>
          <w:lang w:val="hr-HR"/>
        </w:rPr>
        <w:t xml:space="preserve">smije se smanjiti sigurnost odvijanja prometa na </w:t>
      </w:r>
      <w:r w:rsidR="00042717" w:rsidRPr="001C7EB0">
        <w:rPr>
          <w:lang w:val="hr-HR"/>
        </w:rPr>
        <w:t>istima</w:t>
      </w:r>
      <w:r w:rsidRPr="001C7EB0">
        <w:rPr>
          <w:lang w:val="hr-HR"/>
        </w:rPr>
        <w:t>.</w:t>
      </w:r>
    </w:p>
    <w:p w:rsidR="008755CC" w:rsidRPr="001C7EB0" w:rsidRDefault="008755CC" w:rsidP="000A7E25">
      <w:pPr>
        <w:pStyle w:val="Tijeloteksta"/>
        <w:rPr>
          <w:lang w:val="hr-HR"/>
        </w:rPr>
      </w:pPr>
      <w:r w:rsidRPr="001C7EB0">
        <w:rPr>
          <w:lang w:val="hr-HR"/>
        </w:rPr>
        <w:tab/>
      </w:r>
    </w:p>
    <w:p w:rsidR="008755CC" w:rsidRPr="001C7EB0" w:rsidRDefault="008755CC" w:rsidP="000A7E25">
      <w:pPr>
        <w:ind w:firstLine="720"/>
        <w:jc w:val="both"/>
        <w:rPr>
          <w:u w:val="single"/>
        </w:rPr>
      </w:pPr>
      <w:r w:rsidRPr="001C7EB0">
        <w:rPr>
          <w:u w:val="single"/>
        </w:rPr>
        <w:t>Pošta i telekomunikacije</w:t>
      </w:r>
    </w:p>
    <w:p w:rsidR="008755CC" w:rsidRPr="001C7EB0" w:rsidRDefault="008755CC" w:rsidP="000A7E25">
      <w:pPr>
        <w:pStyle w:val="Tijeloteksta"/>
        <w:overflowPunct w:val="0"/>
        <w:autoSpaceDE w:val="0"/>
        <w:autoSpaceDN w:val="0"/>
        <w:adjustRightInd w:val="0"/>
        <w:ind w:firstLine="720"/>
        <w:textAlignment w:val="baseline"/>
        <w:rPr>
          <w:lang w:val="hr-HR"/>
        </w:rPr>
      </w:pPr>
      <w:r w:rsidRPr="001C7EB0">
        <w:rPr>
          <w:lang w:val="hr-HR"/>
        </w:rPr>
        <w:t>Zbog budućih telekomunikacijskih potreba, tj. potreba za elektroničko komunikacijskom infrastrukturom</w:t>
      </w:r>
      <w:r w:rsidR="00042717" w:rsidRPr="001C7EB0">
        <w:rPr>
          <w:lang w:val="hr-HR"/>
        </w:rPr>
        <w:t>,</w:t>
      </w:r>
      <w:r w:rsidRPr="001C7EB0">
        <w:rPr>
          <w:lang w:val="hr-HR"/>
        </w:rPr>
        <w:t xml:space="preserve"> </w:t>
      </w:r>
      <w:r w:rsidR="00042717" w:rsidRPr="001C7EB0">
        <w:rPr>
          <w:lang w:val="hr-HR"/>
        </w:rPr>
        <w:t>u</w:t>
      </w:r>
      <w:r w:rsidRPr="001C7EB0">
        <w:rPr>
          <w:lang w:val="hr-HR"/>
        </w:rPr>
        <w:t xml:space="preserve"> novim </w:t>
      </w:r>
      <w:r w:rsidR="00042717" w:rsidRPr="001C7EB0">
        <w:rPr>
          <w:lang w:val="hr-HR"/>
        </w:rPr>
        <w:t xml:space="preserve">zonama na </w:t>
      </w:r>
      <w:r w:rsidRPr="001C7EB0">
        <w:rPr>
          <w:lang w:val="hr-HR"/>
        </w:rPr>
        <w:t>područj</w:t>
      </w:r>
      <w:r w:rsidR="00042717" w:rsidRPr="001C7EB0">
        <w:rPr>
          <w:lang w:val="hr-HR"/>
        </w:rPr>
        <w:t>u</w:t>
      </w:r>
      <w:r w:rsidRPr="001C7EB0">
        <w:rPr>
          <w:lang w:val="hr-HR"/>
        </w:rPr>
        <w:t xml:space="preserve"> Općine potrebno je osigurati koridore za polaganje podzemne telekomunikacijske infrastrukture i to na način da se koriste postojeći koridori prometnica ili, ukoliko je potrebno novo zauzimanje prostora, da se združuju koridori različitih infrastruktura u zajedničke. </w:t>
      </w:r>
    </w:p>
    <w:p w:rsidR="008755CC" w:rsidRPr="001C7EB0" w:rsidRDefault="008755CC" w:rsidP="000A7E25">
      <w:pPr>
        <w:ind w:firstLine="720"/>
        <w:jc w:val="both"/>
      </w:pPr>
    </w:p>
    <w:p w:rsidR="008755CC" w:rsidRPr="001C7EB0" w:rsidRDefault="008755CC" w:rsidP="000A7E25">
      <w:pPr>
        <w:pStyle w:val="Tijeloteksta"/>
        <w:ind w:firstLine="709"/>
        <w:rPr>
          <w:u w:val="single"/>
          <w:lang w:val="hr-HR"/>
        </w:rPr>
      </w:pPr>
      <w:r w:rsidRPr="001C7EB0">
        <w:rPr>
          <w:u w:val="single"/>
          <w:lang w:val="hr-HR"/>
        </w:rPr>
        <w:t xml:space="preserve">Energetski sustav </w:t>
      </w:r>
    </w:p>
    <w:p w:rsidR="008755CC" w:rsidRPr="001C7EB0" w:rsidRDefault="008755CC" w:rsidP="000A7E25">
      <w:pPr>
        <w:pStyle w:val="Tijeloteksta"/>
        <w:ind w:firstLine="709"/>
        <w:rPr>
          <w:lang w:val="hr-HR"/>
        </w:rPr>
      </w:pPr>
      <w:r w:rsidRPr="001C7EB0">
        <w:rPr>
          <w:lang w:val="hr-HR"/>
        </w:rPr>
        <w:t xml:space="preserve">Osnovni cilj Općine je da se osiguraju dovoljni kapaciteti električne energije i što kvalitetnija </w:t>
      </w:r>
      <w:r w:rsidRPr="001C7EB0">
        <w:rPr>
          <w:u w:val="single"/>
          <w:lang w:val="hr-HR"/>
        </w:rPr>
        <w:t>elektroopskrba</w:t>
      </w:r>
      <w:r w:rsidRPr="001C7EB0">
        <w:rPr>
          <w:lang w:val="hr-HR"/>
        </w:rPr>
        <w:t xml:space="preserve"> područja, za što će trebati izvršiti rekonstrukciju postojećih instalacija i postrojenja i gradnju novih.</w:t>
      </w:r>
    </w:p>
    <w:p w:rsidR="008755CC" w:rsidRPr="001C7EB0" w:rsidRDefault="008755CC" w:rsidP="000A7E25">
      <w:pPr>
        <w:pStyle w:val="Tijeloteksta"/>
        <w:ind w:firstLine="709"/>
        <w:rPr>
          <w:b/>
          <w:lang w:val="hr-HR"/>
        </w:rPr>
      </w:pPr>
      <w:r w:rsidRPr="001C7EB0">
        <w:rPr>
          <w:lang w:val="hr-HR"/>
        </w:rPr>
        <w:t>S obzirom da bi se trebali osigurati neki novi sadržaji u prostoru u cilju pokretanja gospodarskog i svekolikog razvoja Općine, za pojedina područja bit će potrebno izraditi detaljniju dokumentaciju elektroopskrbe</w:t>
      </w:r>
      <w:r w:rsidRPr="001C7EB0">
        <w:rPr>
          <w:b/>
          <w:lang w:val="hr-HR"/>
        </w:rPr>
        <w:t xml:space="preserve">. </w:t>
      </w:r>
    </w:p>
    <w:p w:rsidR="008755CC" w:rsidRPr="001C7EB0" w:rsidRDefault="008755CC" w:rsidP="000A7E25">
      <w:pPr>
        <w:ind w:firstLine="720"/>
        <w:jc w:val="both"/>
      </w:pPr>
      <w:r w:rsidRPr="001C7EB0">
        <w:t xml:space="preserve">U skladu s opredjeljenjima da se potiče uporaba plina kao najekonomičnijeg i ekološki najprihvatljivijeg energenta, cilj je Općine da se izvrši </w:t>
      </w:r>
      <w:r w:rsidRPr="001C7EB0">
        <w:rPr>
          <w:u w:val="single"/>
        </w:rPr>
        <w:t>plinoopskrba</w:t>
      </w:r>
      <w:r w:rsidRPr="001C7EB0">
        <w:t xml:space="preserve"> područja i to osobito:  </w:t>
      </w:r>
    </w:p>
    <w:p w:rsidR="008755CC" w:rsidRPr="001C7EB0" w:rsidRDefault="008755CC" w:rsidP="000A7E25">
      <w:pPr>
        <w:numPr>
          <w:ilvl w:val="0"/>
          <w:numId w:val="15"/>
        </w:numPr>
        <w:tabs>
          <w:tab w:val="clear" w:pos="360"/>
          <w:tab w:val="num" w:pos="720"/>
        </w:tabs>
        <w:ind w:left="720"/>
        <w:jc w:val="both"/>
      </w:pPr>
      <w:r w:rsidRPr="001C7EB0">
        <w:t xml:space="preserve">izgrade još nedostatni glavni vodovi predviđeni Studijom opskrbe prirodnim plinom, </w:t>
      </w:r>
    </w:p>
    <w:p w:rsidR="008755CC" w:rsidRPr="001C7EB0" w:rsidRDefault="008755CC" w:rsidP="000A7E25">
      <w:pPr>
        <w:numPr>
          <w:ilvl w:val="0"/>
          <w:numId w:val="14"/>
        </w:numPr>
        <w:tabs>
          <w:tab w:val="clear" w:pos="360"/>
          <w:tab w:val="num" w:pos="720"/>
        </w:tabs>
        <w:ind w:left="720"/>
        <w:jc w:val="both"/>
      </w:pPr>
      <w:r w:rsidRPr="001C7EB0">
        <w:t>u gospodarskim zonama forsira ovaj energent u cilju zaštite okoliša,</w:t>
      </w:r>
    </w:p>
    <w:p w:rsidR="008755CC" w:rsidRPr="001C7EB0" w:rsidRDefault="008755CC" w:rsidP="000A7E25">
      <w:pPr>
        <w:numPr>
          <w:ilvl w:val="0"/>
          <w:numId w:val="10"/>
        </w:numPr>
        <w:ind w:left="720"/>
        <w:jc w:val="both"/>
      </w:pPr>
      <w:r w:rsidRPr="001C7EB0">
        <w:t>priključe javne građevine na taj energent (opća potrošnja),</w:t>
      </w:r>
    </w:p>
    <w:p w:rsidR="008755CC" w:rsidRPr="001C7EB0" w:rsidRDefault="008755CC" w:rsidP="000A7E25">
      <w:pPr>
        <w:numPr>
          <w:ilvl w:val="0"/>
          <w:numId w:val="10"/>
        </w:numPr>
        <w:ind w:left="720"/>
        <w:jc w:val="both"/>
      </w:pPr>
      <w:r w:rsidRPr="001C7EB0">
        <w:t>postupno povećava</w:t>
      </w:r>
      <w:r w:rsidRPr="001C7EB0">
        <w:rPr>
          <w:b/>
        </w:rPr>
        <w:t xml:space="preserve"> </w:t>
      </w:r>
      <w:r w:rsidRPr="001C7EB0">
        <w:t>priključenje domaćinstava na plinski sustav (široka potrošnja).</w:t>
      </w:r>
    </w:p>
    <w:p w:rsidR="008755CC" w:rsidRPr="001C7EB0" w:rsidRDefault="008755CC" w:rsidP="000A7E25">
      <w:pPr>
        <w:ind w:firstLine="720"/>
        <w:jc w:val="both"/>
        <w:rPr>
          <w:b/>
        </w:rPr>
      </w:pPr>
    </w:p>
    <w:p w:rsidR="008755CC" w:rsidRPr="001C7EB0" w:rsidRDefault="008755CC" w:rsidP="000A7E25">
      <w:pPr>
        <w:ind w:firstLine="720"/>
        <w:jc w:val="both"/>
        <w:rPr>
          <w:u w:val="single"/>
        </w:rPr>
      </w:pPr>
      <w:r w:rsidRPr="001C7EB0">
        <w:rPr>
          <w:u w:val="single"/>
        </w:rPr>
        <w:t>Vodnogospodarski sustav</w:t>
      </w:r>
    </w:p>
    <w:p w:rsidR="008755CC" w:rsidRPr="001C7EB0" w:rsidRDefault="008755CC" w:rsidP="000A7E25">
      <w:pPr>
        <w:pStyle w:val="Tijeloteksta"/>
        <w:ind w:firstLine="720"/>
        <w:rPr>
          <w:lang w:val="hr-HR"/>
        </w:rPr>
      </w:pPr>
      <w:r w:rsidRPr="001C7EB0">
        <w:rPr>
          <w:lang w:val="hr-HR"/>
        </w:rPr>
        <w:t xml:space="preserve">Ciljevi razvoja vodoopskrbnog sustava na području Općine vezani su na provođenje Vodoopskrbnog plana Županije i ostale važeće planske i projektne dokumentacije. U tom smislu, od Općine se očekuje aktivno uključivanje u njihovu realizaciju. </w:t>
      </w:r>
    </w:p>
    <w:p w:rsidR="008755CC" w:rsidRPr="001C7EB0" w:rsidRDefault="008755CC" w:rsidP="000A7E25">
      <w:pPr>
        <w:pStyle w:val="Tijeloteksta"/>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hr-HR"/>
        </w:rPr>
      </w:pPr>
      <w:r w:rsidRPr="001C7EB0">
        <w:rPr>
          <w:lang w:val="hr-HR"/>
        </w:rPr>
        <w:tab/>
        <w:t xml:space="preserve">Odvodnja otpadnih voda na području Općine nije u cijelosti riješena. S obzirom da </w:t>
      </w:r>
      <w:r w:rsidR="00B80303" w:rsidRPr="001C7EB0">
        <w:rPr>
          <w:lang w:val="hr-HR"/>
        </w:rPr>
        <w:t xml:space="preserve">su na razini Županije </w:t>
      </w:r>
      <w:r w:rsidRPr="001C7EB0">
        <w:rPr>
          <w:lang w:val="hr-HR"/>
        </w:rPr>
        <w:t>izrađen</w:t>
      </w:r>
      <w:r w:rsidR="00B80303" w:rsidRPr="001C7EB0">
        <w:rPr>
          <w:lang w:val="hr-HR"/>
        </w:rPr>
        <w:t xml:space="preserve">e </w:t>
      </w:r>
      <w:r w:rsidRPr="001C7EB0">
        <w:rPr>
          <w:lang w:val="hr-HR"/>
        </w:rPr>
        <w:t>studij</w:t>
      </w:r>
      <w:r w:rsidR="00B80303" w:rsidRPr="001C7EB0">
        <w:rPr>
          <w:lang w:val="hr-HR"/>
        </w:rPr>
        <w:t>e</w:t>
      </w:r>
      <w:r w:rsidRPr="001C7EB0">
        <w:rPr>
          <w:lang w:val="hr-HR"/>
        </w:rPr>
        <w:t xml:space="preserve"> odvodnje, cilj je da rješenja odvodnje budu u skladu s tim dokumentom.</w:t>
      </w:r>
    </w:p>
    <w:p w:rsidR="008755CC" w:rsidRPr="001C7EB0" w:rsidRDefault="008755CC" w:rsidP="000A7E25">
      <w:pPr>
        <w:pStyle w:val="Tijeloteksta-uvlaka3"/>
        <w:spacing w:before="0"/>
        <w:ind w:left="0" w:firstLine="709"/>
        <w:rPr>
          <w:rFonts w:ascii="Times New Roman" w:hAnsi="Times New Roman"/>
          <w:sz w:val="24"/>
        </w:rPr>
      </w:pPr>
    </w:p>
    <w:p w:rsidR="008755CC" w:rsidRPr="001C7EB0" w:rsidRDefault="008755CC" w:rsidP="000A7E25">
      <w:pPr>
        <w:ind w:firstLine="720"/>
        <w:jc w:val="both"/>
        <w:rPr>
          <w:u w:val="single"/>
        </w:rPr>
      </w:pPr>
      <w:r w:rsidRPr="001C7EB0">
        <w:rPr>
          <w:u w:val="single"/>
        </w:rPr>
        <w:t>Zbrinjavanje otpada</w:t>
      </w:r>
    </w:p>
    <w:p w:rsidR="008755CC" w:rsidRPr="001C7EB0" w:rsidRDefault="008755CC" w:rsidP="000A7E25">
      <w:pPr>
        <w:pStyle w:val="Tijeloteksta-uvlaka3"/>
        <w:spacing w:before="0"/>
        <w:ind w:left="0" w:firstLine="720"/>
        <w:rPr>
          <w:rFonts w:ascii="Times New Roman" w:hAnsi="Times New Roman"/>
          <w:sz w:val="24"/>
        </w:rPr>
      </w:pPr>
      <w:r w:rsidRPr="001C7EB0">
        <w:rPr>
          <w:rFonts w:ascii="Times New Roman" w:hAnsi="Times New Roman"/>
          <w:sz w:val="24"/>
        </w:rPr>
        <w:t>Temeljem zakonskih propisa osnovni cilj Općine je osiguranje mjera za postupanje s komunalnim otpadom na svojem području.</w:t>
      </w:r>
    </w:p>
    <w:p w:rsidR="00B80303" w:rsidRPr="001C7EB0" w:rsidRDefault="00B80303" w:rsidP="000A7E25">
      <w:pPr>
        <w:pStyle w:val="Tijeloteksta-uvlaka3"/>
        <w:spacing w:before="0"/>
        <w:ind w:left="0" w:firstLine="720"/>
        <w:rPr>
          <w:rFonts w:ascii="Times New Roman" w:hAnsi="Times New Roman"/>
          <w:sz w:val="24"/>
        </w:rPr>
      </w:pPr>
    </w:p>
    <w:p w:rsidR="00BF2E8C" w:rsidRPr="001C7EB0" w:rsidRDefault="00BF2E8C" w:rsidP="000A7E25">
      <w:pPr>
        <w:pStyle w:val="Tijeloteksta-uvlaka3"/>
        <w:spacing w:before="0"/>
        <w:ind w:left="0" w:firstLine="720"/>
        <w:rPr>
          <w:rFonts w:ascii="Times New Roman" w:hAnsi="Times New Roman"/>
          <w:sz w:val="24"/>
        </w:rPr>
      </w:pPr>
    </w:p>
    <w:p w:rsidR="00BF2E8C" w:rsidRPr="001C7EB0" w:rsidRDefault="00BF2E8C" w:rsidP="000A7E25">
      <w:pPr>
        <w:pStyle w:val="Tijeloteksta-uvlaka3"/>
        <w:spacing w:before="0"/>
        <w:ind w:left="0" w:firstLine="720"/>
        <w:rPr>
          <w:rFonts w:ascii="Times New Roman" w:hAnsi="Times New Roman"/>
          <w:sz w:val="24"/>
        </w:rPr>
      </w:pPr>
    </w:p>
    <w:p w:rsidR="008755CC" w:rsidRPr="001C7EB0" w:rsidRDefault="008755CC" w:rsidP="000A7E25">
      <w:pPr>
        <w:pStyle w:val="Tijeloteksta-uvlaka3"/>
        <w:spacing w:before="0"/>
        <w:ind w:left="0" w:firstLine="720"/>
        <w:rPr>
          <w:rFonts w:ascii="Times New Roman" w:hAnsi="Times New Roman"/>
          <w:sz w:val="24"/>
        </w:rPr>
      </w:pPr>
      <w:r w:rsidRPr="001C7EB0">
        <w:rPr>
          <w:rFonts w:ascii="Times New Roman" w:hAnsi="Times New Roman"/>
          <w:sz w:val="24"/>
        </w:rPr>
        <w:t xml:space="preserve">Vezano za postizanje osnovnog cilja, Općini se preporuča da prati i podrži ciljeve postupanja s otpadom na županijskoj razini, a do trenutka funkcionalne uspostave tog koncepta, Općini je u okviru propisanih obveza, cilj i zadaća, da osigura  mjere kojima će se iz komunalnog otpada izdvajati korisne komponente otpada,  opasni dio komunalnog otpada i glomazni otpad, te da na svojem području osigura gradnju </w:t>
      </w:r>
      <w:proofErr w:type="spellStart"/>
      <w:r w:rsidRPr="001C7EB0">
        <w:rPr>
          <w:rFonts w:ascii="Times New Roman" w:hAnsi="Times New Roman"/>
          <w:sz w:val="24"/>
        </w:rPr>
        <w:t>reciklažnog</w:t>
      </w:r>
      <w:proofErr w:type="spellEnd"/>
      <w:r w:rsidRPr="001C7EB0">
        <w:rPr>
          <w:rFonts w:ascii="Times New Roman" w:hAnsi="Times New Roman"/>
          <w:sz w:val="24"/>
        </w:rPr>
        <w:t xml:space="preserve"> dvorišta za odvojeno prikupljanje otpada u gospodarenju komunalnim otpadom, te osigurati gradnju najmanje jednog </w:t>
      </w:r>
      <w:proofErr w:type="spellStart"/>
      <w:r w:rsidRPr="001C7EB0">
        <w:rPr>
          <w:rFonts w:ascii="Times New Roman" w:hAnsi="Times New Roman"/>
          <w:sz w:val="24"/>
        </w:rPr>
        <w:t>reciklažnog</w:t>
      </w:r>
      <w:proofErr w:type="spellEnd"/>
      <w:r w:rsidRPr="001C7EB0">
        <w:rPr>
          <w:rFonts w:ascii="Times New Roman" w:hAnsi="Times New Roman"/>
          <w:sz w:val="24"/>
        </w:rPr>
        <w:t xml:space="preserve"> dvorišta za građevinski otpad. </w:t>
      </w:r>
    </w:p>
    <w:p w:rsidR="008755CC" w:rsidRPr="001C7EB0" w:rsidRDefault="008755CC" w:rsidP="000A7E25">
      <w:pPr>
        <w:jc w:val="center"/>
        <w:rPr>
          <w:b/>
        </w:rPr>
      </w:pPr>
    </w:p>
    <w:p w:rsidR="008755CC" w:rsidRPr="001C7EB0" w:rsidRDefault="008755CC" w:rsidP="000A7E25">
      <w:pPr>
        <w:ind w:left="720"/>
        <w:rPr>
          <w:b/>
        </w:rPr>
      </w:pPr>
      <w:r w:rsidRPr="001C7EB0">
        <w:rPr>
          <w:b/>
        </w:rPr>
        <w:t xml:space="preserve">2.1.4. Očuvanje prostornih posebnosti naselja </w:t>
      </w:r>
      <w:r w:rsidR="00B80303" w:rsidRPr="001C7EB0">
        <w:rPr>
          <w:b/>
        </w:rPr>
        <w:t>Donje Ladanje</w:t>
      </w:r>
      <w:r w:rsidRPr="001C7EB0">
        <w:rPr>
          <w:b/>
        </w:rPr>
        <w:t xml:space="preserve"> </w:t>
      </w:r>
    </w:p>
    <w:p w:rsidR="008755CC" w:rsidRPr="001C7EB0" w:rsidRDefault="008755CC" w:rsidP="000A7E25">
      <w:pPr>
        <w:ind w:left="720"/>
        <w:rPr>
          <w:b/>
        </w:rPr>
      </w:pPr>
      <w:r w:rsidRPr="001C7EB0">
        <w:rPr>
          <w:b/>
        </w:rPr>
        <w:t xml:space="preserve">i dijela naselja, tj. područja </w:t>
      </w:r>
      <w:r w:rsidR="00B80303" w:rsidRPr="001C7EB0">
        <w:rPr>
          <w:b/>
        </w:rPr>
        <w:t>Stambene</w:t>
      </w:r>
      <w:r w:rsidRPr="001C7EB0">
        <w:rPr>
          <w:b/>
        </w:rPr>
        <w:t xml:space="preserve"> zone </w:t>
      </w:r>
      <w:r w:rsidR="00B80303" w:rsidRPr="001C7EB0">
        <w:rPr>
          <w:b/>
        </w:rPr>
        <w:t>Donje Ladanje</w:t>
      </w:r>
    </w:p>
    <w:p w:rsidR="008755CC" w:rsidRPr="001C7EB0" w:rsidRDefault="008755CC" w:rsidP="000A7E25">
      <w:pPr>
        <w:jc w:val="center"/>
        <w:rPr>
          <w:b/>
        </w:rPr>
      </w:pPr>
    </w:p>
    <w:p w:rsidR="008755CC" w:rsidRPr="001C7EB0" w:rsidRDefault="008755CC" w:rsidP="000A7E25">
      <w:pPr>
        <w:pStyle w:val="Tijeloteksta"/>
        <w:rPr>
          <w:lang w:val="hr-HR"/>
        </w:rPr>
      </w:pPr>
      <w:r w:rsidRPr="001C7EB0">
        <w:rPr>
          <w:lang w:val="hr-HR"/>
        </w:rPr>
        <w:tab/>
        <w:t>Razvoj svakog prostora mora uvažavati identitet i raznolikost krajolika kao važan element održivog razvoja. Prostor treba koristiti i njime gospodariti po načelu pretežitosti i predodređenosti za djelatnosti koje su primjerene značajkama područja.</w:t>
      </w:r>
    </w:p>
    <w:p w:rsidR="008755CC" w:rsidRPr="001C7EB0" w:rsidRDefault="008755CC" w:rsidP="000A7E25">
      <w:pPr>
        <w:pStyle w:val="Tijeloteksta-uvlaka3"/>
        <w:spacing w:before="0"/>
        <w:ind w:left="0" w:firstLine="720"/>
        <w:rPr>
          <w:rFonts w:ascii="Times New Roman" w:hAnsi="Times New Roman"/>
          <w:sz w:val="24"/>
        </w:rPr>
      </w:pPr>
      <w:r w:rsidRPr="001C7EB0">
        <w:rPr>
          <w:rFonts w:ascii="Times New Roman" w:hAnsi="Times New Roman"/>
          <w:sz w:val="24"/>
        </w:rPr>
        <w:t xml:space="preserve">Područje naselja </w:t>
      </w:r>
      <w:r w:rsidR="00B80303" w:rsidRPr="001C7EB0">
        <w:rPr>
          <w:rFonts w:ascii="Times New Roman" w:hAnsi="Times New Roman"/>
          <w:sz w:val="24"/>
        </w:rPr>
        <w:t>Donje Ladanje</w:t>
      </w:r>
      <w:r w:rsidRPr="001C7EB0">
        <w:rPr>
          <w:rFonts w:ascii="Times New Roman" w:hAnsi="Times New Roman"/>
          <w:sz w:val="24"/>
        </w:rPr>
        <w:t xml:space="preserve"> je krajobrazno raznoliko, a očuvane značajke krajobraza se smatraju jednim od važnih resursa. </w:t>
      </w:r>
    </w:p>
    <w:p w:rsidR="008755CC" w:rsidRPr="001C7EB0" w:rsidRDefault="008755CC" w:rsidP="000A7E25">
      <w:pPr>
        <w:pStyle w:val="Tijeloteksta-uvlaka3"/>
        <w:spacing w:before="0"/>
        <w:ind w:left="0" w:firstLine="720"/>
        <w:rPr>
          <w:rFonts w:ascii="Times New Roman" w:hAnsi="Times New Roman"/>
          <w:sz w:val="24"/>
        </w:rPr>
      </w:pPr>
      <w:r w:rsidRPr="001C7EB0">
        <w:rPr>
          <w:rFonts w:ascii="Times New Roman" w:hAnsi="Times New Roman"/>
          <w:sz w:val="24"/>
        </w:rPr>
        <w:t xml:space="preserve">Nizinski dio naselja </w:t>
      </w:r>
      <w:r w:rsidR="00B80303" w:rsidRPr="001C7EB0">
        <w:rPr>
          <w:rFonts w:ascii="Times New Roman" w:hAnsi="Times New Roman"/>
          <w:sz w:val="24"/>
        </w:rPr>
        <w:t>Donje Ladanje</w:t>
      </w:r>
      <w:r w:rsidRPr="001C7EB0">
        <w:rPr>
          <w:rFonts w:ascii="Times New Roman" w:hAnsi="Times New Roman"/>
          <w:sz w:val="24"/>
        </w:rPr>
        <w:t xml:space="preserve"> predstavlja </w:t>
      </w:r>
      <w:r w:rsidRPr="001C7EB0">
        <w:rPr>
          <w:rFonts w:ascii="Times New Roman" w:hAnsi="Times New Roman"/>
          <w:sz w:val="24"/>
          <w:u w:val="single"/>
        </w:rPr>
        <w:t>kultivirani krajolik</w:t>
      </w:r>
      <w:r w:rsidRPr="001C7EB0">
        <w:rPr>
          <w:rFonts w:ascii="Times New Roman" w:hAnsi="Times New Roman"/>
          <w:sz w:val="24"/>
        </w:rPr>
        <w:t xml:space="preserve"> koji karakterizira izmiješanost građevinskih područja (pretežito niža stambena izgradnja) i poljoprivr</w:t>
      </w:r>
      <w:r w:rsidR="00B80303" w:rsidRPr="001C7EB0">
        <w:rPr>
          <w:rFonts w:ascii="Times New Roman" w:hAnsi="Times New Roman"/>
          <w:sz w:val="24"/>
        </w:rPr>
        <w:t>ednih površina (oranice, livade</w:t>
      </w:r>
      <w:r w:rsidRPr="001C7EB0">
        <w:rPr>
          <w:rFonts w:ascii="Times New Roman" w:hAnsi="Times New Roman"/>
          <w:sz w:val="24"/>
        </w:rPr>
        <w:t>).</w:t>
      </w:r>
    </w:p>
    <w:p w:rsidR="008755CC" w:rsidRPr="001C7EB0" w:rsidRDefault="008755CC" w:rsidP="000A7E25">
      <w:pPr>
        <w:jc w:val="both"/>
      </w:pPr>
      <w:r w:rsidRPr="001C7EB0">
        <w:tab/>
        <w:t>U domeni zaštite prostornih posebnosti</w:t>
      </w:r>
      <w:r w:rsidRPr="001C7EB0">
        <w:rPr>
          <w:b/>
        </w:rPr>
        <w:t xml:space="preserve"> </w:t>
      </w:r>
      <w:r w:rsidRPr="001C7EB0">
        <w:t>naselja, cilj lokalne sredine je da se u najvećoj mogućoj mjeri očuvaju identitet, izvorna obilježja i prepoznatljivost kraja, te da se njeguje tradicija u smislu zadržavanja i obnavljanja preostalih izvornih građevina i sprječava neprimjerena nova gradnja (lokacijom, arhitekturom, materijalima).</w:t>
      </w:r>
    </w:p>
    <w:p w:rsidR="008755CC" w:rsidRPr="001C7EB0" w:rsidRDefault="008755CC" w:rsidP="000A7E25">
      <w:pPr>
        <w:pStyle w:val="Tijeloteksta"/>
        <w:ind w:firstLine="720"/>
        <w:rPr>
          <w:lang w:val="hr-HR"/>
        </w:rPr>
      </w:pPr>
    </w:p>
    <w:p w:rsidR="008755CC" w:rsidRPr="001C7EB0" w:rsidRDefault="008755CC" w:rsidP="000A7E25">
      <w:pPr>
        <w:ind w:firstLine="709"/>
        <w:rPr>
          <w:b/>
        </w:rPr>
      </w:pPr>
      <w:r w:rsidRPr="001C7EB0">
        <w:rPr>
          <w:b/>
        </w:rPr>
        <w:t xml:space="preserve">2.2. Ciljevi prostornog uređenja naselja </w:t>
      </w:r>
      <w:r w:rsidR="00B80303" w:rsidRPr="001C7EB0">
        <w:rPr>
          <w:b/>
        </w:rPr>
        <w:t>Donje Ladanje</w:t>
      </w:r>
      <w:r w:rsidRPr="001C7EB0">
        <w:rPr>
          <w:b/>
        </w:rPr>
        <w:t xml:space="preserve"> </w:t>
      </w:r>
    </w:p>
    <w:p w:rsidR="008755CC" w:rsidRPr="001C7EB0" w:rsidRDefault="008755CC" w:rsidP="000A7E25">
      <w:pPr>
        <w:ind w:firstLine="709"/>
        <w:rPr>
          <w:b/>
        </w:rPr>
      </w:pPr>
      <w:r w:rsidRPr="001C7EB0">
        <w:rPr>
          <w:b/>
        </w:rPr>
        <w:t xml:space="preserve">i dijela naselja, tj. područja </w:t>
      </w:r>
      <w:r w:rsidR="00B80303" w:rsidRPr="001C7EB0">
        <w:rPr>
          <w:b/>
        </w:rPr>
        <w:t>Stambene</w:t>
      </w:r>
      <w:r w:rsidRPr="001C7EB0">
        <w:rPr>
          <w:b/>
        </w:rPr>
        <w:t xml:space="preserve"> zone </w:t>
      </w:r>
      <w:r w:rsidR="00B80303" w:rsidRPr="001C7EB0">
        <w:rPr>
          <w:b/>
        </w:rPr>
        <w:t>Donje Ladanje</w:t>
      </w:r>
      <w:r w:rsidRPr="001C7EB0">
        <w:rPr>
          <w:b/>
        </w:rPr>
        <w:t xml:space="preserve"> </w:t>
      </w:r>
    </w:p>
    <w:p w:rsidR="008755CC" w:rsidRPr="001C7EB0" w:rsidRDefault="008755CC" w:rsidP="000A7E25"/>
    <w:p w:rsidR="008755CC" w:rsidRPr="001C7EB0" w:rsidRDefault="008755CC" w:rsidP="000A7E25">
      <w:pPr>
        <w:ind w:left="709"/>
        <w:rPr>
          <w:b/>
        </w:rPr>
      </w:pPr>
      <w:r w:rsidRPr="001C7EB0">
        <w:rPr>
          <w:b/>
        </w:rPr>
        <w:t xml:space="preserve">2.2.1. Racionalno korištenje i zaštita prostora u odnosu na postojeći i planirani broj stanovnika, gustoću stanovanja, obilježja izgrađene strukture, vrijednost i posebnosti krajobraza, prirodnih i kulturno-povijesnih i ambijentalnih cjelina </w:t>
      </w:r>
    </w:p>
    <w:p w:rsidR="008755CC" w:rsidRPr="001C7EB0" w:rsidRDefault="008755CC" w:rsidP="000A7E25">
      <w:pPr>
        <w:ind w:firstLine="720"/>
        <w:jc w:val="both"/>
      </w:pPr>
    </w:p>
    <w:p w:rsidR="008755CC" w:rsidRPr="001C7EB0" w:rsidRDefault="008755CC" w:rsidP="000A7E25">
      <w:pPr>
        <w:ind w:firstLine="720"/>
        <w:jc w:val="both"/>
      </w:pPr>
      <w:r w:rsidRPr="001C7EB0">
        <w:t xml:space="preserve">Racionalnim korištenjem prostora naselja postiže se učinkovitija funkcionalna organizacija prostora i štednja resursa kroz: </w:t>
      </w:r>
    </w:p>
    <w:p w:rsidR="002F617D" w:rsidRPr="001C7EB0" w:rsidRDefault="00C02A6F" w:rsidP="000A7E25">
      <w:pPr>
        <w:pStyle w:val="Odlomakpopisa"/>
        <w:numPr>
          <w:ilvl w:val="0"/>
          <w:numId w:val="35"/>
        </w:numPr>
        <w:jc w:val="both"/>
        <w:rPr>
          <w:i/>
        </w:rPr>
      </w:pPr>
      <w:r w:rsidRPr="001C7EB0">
        <w:t xml:space="preserve">racionalno dimenzioniranje </w:t>
      </w:r>
      <w:r w:rsidR="00C62895" w:rsidRPr="001C7EB0">
        <w:t xml:space="preserve">i oblikovanje </w:t>
      </w:r>
      <w:r w:rsidRPr="001C7EB0">
        <w:t xml:space="preserve">područja mješovite, pretežito stambene namjene </w:t>
      </w:r>
      <w:r w:rsidR="002F617D" w:rsidRPr="001C7EB0">
        <w:t>u zaposjednutom dijelu zone (interpolacije, zamjene, rekonstrukcije i sl.) i u slobodnom dijelu zone (nova izgradnja)</w:t>
      </w:r>
    </w:p>
    <w:p w:rsidR="00C62895" w:rsidRPr="001C7EB0" w:rsidRDefault="008755CC" w:rsidP="000A7E25">
      <w:pPr>
        <w:pStyle w:val="Odlomakpopisa"/>
        <w:numPr>
          <w:ilvl w:val="0"/>
          <w:numId w:val="35"/>
        </w:numPr>
        <w:jc w:val="both"/>
      </w:pPr>
      <w:r w:rsidRPr="001C7EB0">
        <w:t xml:space="preserve">lociranje gospodarskih djelatnosti </w:t>
      </w:r>
      <w:r w:rsidR="00C62895" w:rsidRPr="001C7EB0">
        <w:t xml:space="preserve">u zone mješovite, pretežito stambene namjene na način da ne ugrožava </w:t>
      </w:r>
      <w:r w:rsidR="002F617D" w:rsidRPr="001C7EB0">
        <w:t xml:space="preserve">osnovnu </w:t>
      </w:r>
      <w:r w:rsidR="00C62895" w:rsidRPr="001C7EB0">
        <w:t>funkciju stanovanja</w:t>
      </w:r>
    </w:p>
    <w:p w:rsidR="00C62895" w:rsidRPr="001C7EB0" w:rsidRDefault="00C62895" w:rsidP="000A7E25">
      <w:pPr>
        <w:pStyle w:val="Odlomakpopisa"/>
        <w:numPr>
          <w:ilvl w:val="0"/>
          <w:numId w:val="35"/>
        </w:numPr>
        <w:jc w:val="both"/>
      </w:pPr>
      <w:r w:rsidRPr="001C7EB0">
        <w:t>s obzirom na orijentaciju stanovništva na poljoprivrednu djelatnost, omogućiti interpolaciju i takvih sadržaja u zoni</w:t>
      </w:r>
    </w:p>
    <w:p w:rsidR="008755CC" w:rsidRPr="001C7EB0" w:rsidRDefault="008755CC" w:rsidP="000A7E25">
      <w:pPr>
        <w:pStyle w:val="Odlomakpopisa"/>
        <w:numPr>
          <w:ilvl w:val="0"/>
          <w:numId w:val="35"/>
        </w:numPr>
        <w:jc w:val="both"/>
      </w:pPr>
      <w:r w:rsidRPr="001C7EB0">
        <w:t>maksimalno iskorištavanje postojećih infrastrukturnih koridora uz stalno održavanje i poboljšavanje uvjeta, a u slučaju odabira novih koridora potrebno je izbjegavati zauzimanje površina vrijednih resursa</w:t>
      </w:r>
    </w:p>
    <w:p w:rsidR="008755CC" w:rsidRPr="001C7EB0" w:rsidRDefault="008755CC" w:rsidP="000A7E25">
      <w:pPr>
        <w:pStyle w:val="Odlomakpopisa"/>
        <w:numPr>
          <w:ilvl w:val="0"/>
          <w:numId w:val="35"/>
        </w:numPr>
        <w:jc w:val="both"/>
      </w:pPr>
      <w:r w:rsidRPr="001C7EB0">
        <w:t xml:space="preserve">unapređivanje svih postojećih  djelatnosti u prostoru u cilju postizanja što više razine zaštite okoliša, a u slučaju da se ne mogu postići zadovoljavajući uvjeti, planirati </w:t>
      </w:r>
      <w:proofErr w:type="spellStart"/>
      <w:r w:rsidRPr="001C7EB0">
        <w:t>izmještanje</w:t>
      </w:r>
      <w:proofErr w:type="spellEnd"/>
      <w:r w:rsidR="002F617D" w:rsidRPr="001C7EB0">
        <w:t xml:space="preserve"> istih</w:t>
      </w:r>
      <w:r w:rsidRPr="001C7EB0">
        <w:t xml:space="preserve">. </w:t>
      </w:r>
    </w:p>
    <w:p w:rsidR="008755CC" w:rsidRPr="001C7EB0" w:rsidRDefault="008755CC" w:rsidP="000A7E25">
      <w:pPr>
        <w:ind w:left="993" w:hanging="142"/>
        <w:jc w:val="both"/>
        <w:rPr>
          <w:sz w:val="16"/>
        </w:rPr>
      </w:pPr>
    </w:p>
    <w:p w:rsidR="008755CC" w:rsidRPr="001C7EB0" w:rsidRDefault="008755CC" w:rsidP="000A7E25">
      <w:pPr>
        <w:ind w:firstLine="720"/>
        <w:jc w:val="both"/>
      </w:pPr>
      <w:r w:rsidRPr="001C7EB0">
        <w:t>Uz funkcionalno uređenje prostora naselja planiranjem se moraju obuhvatiti i sve vrste pojava okoliša unutar tog prostor</w:t>
      </w:r>
      <w:r w:rsidR="002F617D" w:rsidRPr="001C7EB0">
        <w:t>a (vode, zrak, tlo, vegetacija</w:t>
      </w:r>
      <w:r w:rsidRPr="001C7EB0">
        <w:t>) i to ne samo kao površine, već kao supstance s međusobnim prožimanjem.</w:t>
      </w:r>
    </w:p>
    <w:p w:rsidR="008755CC" w:rsidRPr="001C7EB0" w:rsidRDefault="008755CC" w:rsidP="000A7E25">
      <w:pPr>
        <w:ind w:firstLine="720"/>
        <w:jc w:val="both"/>
        <w:rPr>
          <w:sz w:val="16"/>
        </w:rPr>
      </w:pPr>
    </w:p>
    <w:p w:rsidR="002F617D" w:rsidRPr="001C7EB0" w:rsidRDefault="002F617D" w:rsidP="000A7E25">
      <w:pPr>
        <w:ind w:firstLine="720"/>
        <w:jc w:val="both"/>
      </w:pPr>
    </w:p>
    <w:p w:rsidR="002F617D" w:rsidRPr="001C7EB0" w:rsidRDefault="002F617D" w:rsidP="000A7E25">
      <w:pPr>
        <w:ind w:firstLine="720"/>
        <w:jc w:val="both"/>
      </w:pPr>
    </w:p>
    <w:p w:rsidR="008755CC" w:rsidRPr="001C7EB0" w:rsidRDefault="008755CC" w:rsidP="000A7E25">
      <w:pPr>
        <w:ind w:firstLine="720"/>
        <w:jc w:val="both"/>
      </w:pPr>
      <w:r w:rsidRPr="001C7EB0">
        <w:t>Posebnu pažnju treba posvetiti potocima (kanalima) koji prolaze kroz izgrađeni dio naselja i koji su zbog štetnih utjecaja čovjeka znatno zagađeni. Potoke treba na lokalnoj razini štititi, tj. treba zabraniti upuštanje otpadnih voda u njihove vodotoke, izgraditi kvalitetan sustav odvodnje otpadnih voda, a do tog trenutka provoditi prikupljanje putem individualnih sustava, uz dosljedno poštivanje mehanizama zaštite okoliša.</w:t>
      </w:r>
    </w:p>
    <w:p w:rsidR="008755CC" w:rsidRPr="001C7EB0" w:rsidRDefault="008755CC" w:rsidP="000A7E25">
      <w:pPr>
        <w:ind w:firstLine="720"/>
        <w:jc w:val="both"/>
        <w:rPr>
          <w:sz w:val="16"/>
          <w:szCs w:val="16"/>
        </w:rPr>
      </w:pPr>
    </w:p>
    <w:p w:rsidR="008755CC" w:rsidRPr="001C7EB0" w:rsidRDefault="008755CC" w:rsidP="000A7E25">
      <w:pPr>
        <w:ind w:firstLine="720"/>
        <w:jc w:val="both"/>
      </w:pPr>
      <w:r w:rsidRPr="001C7EB0">
        <w:t>Općenito je važno prilagoditi želje i zahtjeve uvjetima prostora kroz selektivan pristup i poštivanje procjena o dopustivosti pojedinih zahvata.</w:t>
      </w:r>
    </w:p>
    <w:p w:rsidR="008755CC" w:rsidRPr="001C7EB0" w:rsidRDefault="008755CC" w:rsidP="000A7E25">
      <w:pPr>
        <w:ind w:firstLine="720"/>
        <w:jc w:val="both"/>
        <w:rPr>
          <w:sz w:val="16"/>
          <w:szCs w:val="16"/>
        </w:rPr>
      </w:pPr>
    </w:p>
    <w:p w:rsidR="002F617D" w:rsidRPr="001C7EB0" w:rsidRDefault="008755CC" w:rsidP="000A7E25">
      <w:pPr>
        <w:ind w:firstLine="720"/>
        <w:jc w:val="both"/>
      </w:pPr>
      <w:r w:rsidRPr="001C7EB0">
        <w:t xml:space="preserve">Cilj je formirati </w:t>
      </w:r>
      <w:r w:rsidR="002F617D" w:rsidRPr="001C7EB0">
        <w:t>stambenu</w:t>
      </w:r>
      <w:r w:rsidRPr="001C7EB0">
        <w:t xml:space="preserve"> zonu s pratećim sadržajima na način da se prostor optimalno uredi, iskoriste povoljnosti i uvaže ograničenja, </w:t>
      </w:r>
      <w:r w:rsidR="002F617D" w:rsidRPr="001C7EB0">
        <w:t xml:space="preserve">te </w:t>
      </w:r>
      <w:r w:rsidRPr="001C7EB0">
        <w:t>o</w:t>
      </w:r>
      <w:r w:rsidR="002F617D" w:rsidRPr="001C7EB0">
        <w:t>ne</w:t>
      </w:r>
      <w:r w:rsidRPr="001C7EB0">
        <w:t xml:space="preserve">mogući </w:t>
      </w:r>
      <w:r w:rsidR="002F617D" w:rsidRPr="001C7EB0">
        <w:t>smještavanje</w:t>
      </w:r>
      <w:r w:rsidRPr="001C7EB0">
        <w:t xml:space="preserve"> gospodarskih sadržaja s bučnim i potencijalno opasnim djelatnostima</w:t>
      </w:r>
      <w:r w:rsidR="002F617D" w:rsidRPr="001C7EB0">
        <w:t>.</w:t>
      </w:r>
    </w:p>
    <w:p w:rsidR="008755CC" w:rsidRPr="001C7EB0" w:rsidRDefault="008755CC" w:rsidP="000A7E25">
      <w:pPr>
        <w:ind w:firstLine="709"/>
        <w:jc w:val="both"/>
        <w:rPr>
          <w:sz w:val="16"/>
          <w:szCs w:val="16"/>
        </w:rPr>
      </w:pPr>
    </w:p>
    <w:p w:rsidR="008755CC" w:rsidRPr="001C7EB0" w:rsidRDefault="002F617D" w:rsidP="000A7E25">
      <w:pPr>
        <w:ind w:firstLine="709"/>
        <w:jc w:val="both"/>
        <w:rPr>
          <w:w w:val="110"/>
        </w:rPr>
      </w:pPr>
      <w:r w:rsidRPr="001C7EB0">
        <w:t>Kod uređenja ovog dijela naselja Donje Ladanje potrebno je najviše pa</w:t>
      </w:r>
      <w:r w:rsidR="008755CC" w:rsidRPr="001C7EB0">
        <w:t xml:space="preserve">žnje posvetiti tome da se u procesu </w:t>
      </w:r>
      <w:r w:rsidR="008755CC" w:rsidRPr="001C7EB0">
        <w:rPr>
          <w:w w:val="110"/>
        </w:rPr>
        <w:t>stvaranja kulturnog krajolika novih ambijentalnih vrijednosti postigne ravnoteža u zoni, te da se uklopi u širi krajolik.</w:t>
      </w:r>
    </w:p>
    <w:p w:rsidR="002F617D" w:rsidRPr="001C7EB0" w:rsidRDefault="002F617D" w:rsidP="000A7E25">
      <w:pPr>
        <w:ind w:firstLine="709"/>
        <w:jc w:val="both"/>
        <w:rPr>
          <w:w w:val="110"/>
        </w:rPr>
      </w:pPr>
    </w:p>
    <w:p w:rsidR="008755CC" w:rsidRPr="001C7EB0" w:rsidRDefault="008755CC" w:rsidP="000A7E25">
      <w:pPr>
        <w:ind w:firstLine="709"/>
        <w:rPr>
          <w:b/>
        </w:rPr>
      </w:pPr>
      <w:r w:rsidRPr="001C7EB0">
        <w:rPr>
          <w:b/>
        </w:rPr>
        <w:t xml:space="preserve">2.2.2. Unapređenje uređenja naselja </w:t>
      </w:r>
      <w:r w:rsidR="002F617D" w:rsidRPr="001C7EB0">
        <w:rPr>
          <w:b/>
        </w:rPr>
        <w:t>Donje Ladanje</w:t>
      </w:r>
      <w:r w:rsidRPr="001C7EB0">
        <w:rPr>
          <w:b/>
        </w:rPr>
        <w:t xml:space="preserve"> i komunalne infrastrukture </w:t>
      </w:r>
    </w:p>
    <w:p w:rsidR="008755CC" w:rsidRPr="001C7EB0" w:rsidRDefault="008755CC" w:rsidP="000A7E25">
      <w:pPr>
        <w:ind w:firstLine="720"/>
        <w:jc w:val="both"/>
        <w:rPr>
          <w:b/>
        </w:rPr>
      </w:pPr>
    </w:p>
    <w:p w:rsidR="008755CC" w:rsidRPr="001C7EB0" w:rsidRDefault="008755CC" w:rsidP="000A7E25">
      <w:pPr>
        <w:ind w:firstLine="720"/>
        <w:jc w:val="both"/>
        <w:rPr>
          <w:b/>
        </w:rPr>
      </w:pPr>
      <w:r w:rsidRPr="001C7EB0">
        <w:rPr>
          <w:b/>
        </w:rPr>
        <w:t xml:space="preserve">Naselje </w:t>
      </w:r>
      <w:r w:rsidR="002F617D" w:rsidRPr="001C7EB0">
        <w:rPr>
          <w:b/>
        </w:rPr>
        <w:t>Donje Ladanje</w:t>
      </w:r>
    </w:p>
    <w:p w:rsidR="008755CC" w:rsidRPr="001C7EB0" w:rsidRDefault="008755CC" w:rsidP="000A7E25">
      <w:pPr>
        <w:pStyle w:val="Tijeloteksta"/>
        <w:rPr>
          <w:lang w:val="hr-HR"/>
        </w:rPr>
      </w:pPr>
      <w:r w:rsidRPr="001C7EB0">
        <w:rPr>
          <w:lang w:val="hr-HR"/>
        </w:rPr>
        <w:tab/>
      </w:r>
    </w:p>
    <w:p w:rsidR="008755CC" w:rsidRPr="001C7EB0" w:rsidRDefault="008755CC" w:rsidP="000A7E25">
      <w:pPr>
        <w:pStyle w:val="Tijeloteksta"/>
        <w:ind w:firstLine="720"/>
        <w:rPr>
          <w:lang w:val="hr-HR"/>
        </w:rPr>
      </w:pPr>
      <w:r w:rsidRPr="001C7EB0">
        <w:rPr>
          <w:lang w:val="hr-HR"/>
        </w:rPr>
        <w:t xml:space="preserve">Naselje </w:t>
      </w:r>
      <w:r w:rsidR="002F617D" w:rsidRPr="001C7EB0">
        <w:rPr>
          <w:lang w:val="hr-HR"/>
        </w:rPr>
        <w:t>Donje Ladanje</w:t>
      </w:r>
      <w:r w:rsidRPr="001C7EB0">
        <w:rPr>
          <w:lang w:val="hr-HR"/>
        </w:rPr>
        <w:t xml:space="preserve">, </w:t>
      </w:r>
      <w:r w:rsidR="002F617D" w:rsidRPr="001C7EB0">
        <w:rPr>
          <w:lang w:val="hr-HR"/>
        </w:rPr>
        <w:t xml:space="preserve">kao </w:t>
      </w:r>
      <w:proofErr w:type="spellStart"/>
      <w:r w:rsidR="002F617D" w:rsidRPr="001C7EB0">
        <w:rPr>
          <w:lang w:val="hr-HR"/>
        </w:rPr>
        <w:t>podžarište</w:t>
      </w:r>
      <w:proofErr w:type="spellEnd"/>
      <w:r w:rsidR="002F617D" w:rsidRPr="001C7EB0">
        <w:rPr>
          <w:lang w:val="hr-HR"/>
        </w:rPr>
        <w:t xml:space="preserve"> razvoja,</w:t>
      </w:r>
      <w:r w:rsidRPr="001C7EB0">
        <w:rPr>
          <w:lang w:val="hr-HR"/>
        </w:rPr>
        <w:t xml:space="preserve"> ima perspektivu razvoja naselja s temeljnim funkcijama rada i stanovanja. </w:t>
      </w:r>
    </w:p>
    <w:p w:rsidR="008755CC" w:rsidRPr="001C7EB0" w:rsidRDefault="008755CC" w:rsidP="000A7E25">
      <w:pPr>
        <w:ind w:firstLine="720"/>
      </w:pPr>
      <w:r w:rsidRPr="001C7EB0">
        <w:t xml:space="preserve">U cilju unapređenja uređenja naselja </w:t>
      </w:r>
      <w:r w:rsidR="002F617D" w:rsidRPr="001C7EB0">
        <w:t>Donje Ladanje</w:t>
      </w:r>
      <w:r w:rsidRPr="001C7EB0">
        <w:t xml:space="preserve"> potrebno je:</w:t>
      </w:r>
    </w:p>
    <w:p w:rsidR="008755CC" w:rsidRPr="001C7EB0" w:rsidRDefault="008755CC" w:rsidP="00525956">
      <w:pPr>
        <w:numPr>
          <w:ilvl w:val="0"/>
          <w:numId w:val="10"/>
        </w:numPr>
        <w:tabs>
          <w:tab w:val="clear" w:pos="360"/>
          <w:tab w:val="num" w:pos="0"/>
        </w:tabs>
        <w:ind w:left="851" w:hanging="142"/>
        <w:jc w:val="both"/>
      </w:pPr>
      <w:r w:rsidRPr="001C7EB0">
        <w:t>razvijati optimalan stupanj urbanizacije naselja, primjeren društvenim i gospodarskim mogućnostima,</w:t>
      </w:r>
    </w:p>
    <w:p w:rsidR="008755CC" w:rsidRPr="001C7EB0" w:rsidRDefault="008755CC" w:rsidP="00525956">
      <w:pPr>
        <w:numPr>
          <w:ilvl w:val="0"/>
          <w:numId w:val="10"/>
        </w:numPr>
        <w:tabs>
          <w:tab w:val="clear" w:pos="360"/>
          <w:tab w:val="num" w:pos="-360"/>
        </w:tabs>
        <w:ind w:left="851" w:hanging="142"/>
        <w:jc w:val="both"/>
      </w:pPr>
      <w:r w:rsidRPr="001C7EB0">
        <w:t xml:space="preserve">unaprijediti opremljenost naselja komunalnom i društvenom infrastrukturom, te time utjecati na povoljnija demografska kretanja i cjelokupni razvitak, </w:t>
      </w:r>
    </w:p>
    <w:p w:rsidR="008755CC" w:rsidRPr="001C7EB0" w:rsidRDefault="008755CC" w:rsidP="00525956">
      <w:pPr>
        <w:pStyle w:val="Tijeloteksta"/>
        <w:numPr>
          <w:ilvl w:val="0"/>
          <w:numId w:val="10"/>
        </w:numPr>
        <w:tabs>
          <w:tab w:val="clear" w:pos="360"/>
          <w:tab w:val="num" w:pos="0"/>
        </w:tabs>
        <w:ind w:left="851" w:hanging="142"/>
        <w:rPr>
          <w:lang w:val="hr-HR"/>
        </w:rPr>
      </w:pPr>
      <w:r w:rsidRPr="001C7EB0">
        <w:rPr>
          <w:lang w:val="hr-HR"/>
        </w:rPr>
        <w:t xml:space="preserve">urediti </w:t>
      </w:r>
      <w:r w:rsidR="002F6A17" w:rsidRPr="001C7EB0">
        <w:rPr>
          <w:lang w:val="hr-HR"/>
        </w:rPr>
        <w:t xml:space="preserve">postojeće centralne sadržaje u naselju i oformiti novi podcentar u novoj stambenoj zoni, </w:t>
      </w:r>
      <w:r w:rsidRPr="001C7EB0">
        <w:rPr>
          <w:lang w:val="hr-HR"/>
        </w:rPr>
        <w:t>kao najznačajnij</w:t>
      </w:r>
      <w:r w:rsidR="00437F6B" w:rsidRPr="001C7EB0">
        <w:rPr>
          <w:lang w:val="hr-HR"/>
        </w:rPr>
        <w:t>a</w:t>
      </w:r>
      <w:r w:rsidRPr="001C7EB0">
        <w:rPr>
          <w:lang w:val="hr-HR"/>
        </w:rPr>
        <w:t xml:space="preserve"> mjesta identiteta naselja,</w:t>
      </w:r>
    </w:p>
    <w:p w:rsidR="008755CC" w:rsidRPr="001C7EB0" w:rsidRDefault="008755CC" w:rsidP="00525956">
      <w:pPr>
        <w:numPr>
          <w:ilvl w:val="0"/>
          <w:numId w:val="10"/>
        </w:numPr>
        <w:tabs>
          <w:tab w:val="clear" w:pos="360"/>
          <w:tab w:val="num" w:pos="0"/>
        </w:tabs>
        <w:ind w:left="851" w:hanging="142"/>
        <w:jc w:val="both"/>
      </w:pPr>
      <w:r w:rsidRPr="001C7EB0">
        <w:t>boljim uređenjem i organizacijom prigradskog prometa povezati naselj</w:t>
      </w:r>
      <w:r w:rsidR="002F6A17" w:rsidRPr="001C7EB0">
        <w:t xml:space="preserve">e Donje Ladanje i ostala naselja u </w:t>
      </w:r>
      <w:r w:rsidRPr="001C7EB0">
        <w:t>Općin</w:t>
      </w:r>
      <w:r w:rsidR="002F6A17" w:rsidRPr="001C7EB0">
        <w:t>i</w:t>
      </w:r>
      <w:r w:rsidRPr="001C7EB0">
        <w:t xml:space="preserve"> s okolnim gradovima, te time omogućiti dnevne migracije do mjesta školovanja ili rada, i na taj način utjecati na smanjenje stope preseljenja stanovništva u gradove. </w:t>
      </w:r>
    </w:p>
    <w:p w:rsidR="008755CC" w:rsidRPr="001C7EB0" w:rsidRDefault="008755CC" w:rsidP="000A7E25">
      <w:pPr>
        <w:ind w:firstLine="709"/>
        <w:jc w:val="both"/>
        <w:rPr>
          <w:sz w:val="16"/>
        </w:rPr>
      </w:pPr>
    </w:p>
    <w:p w:rsidR="008755CC" w:rsidRPr="001C7EB0" w:rsidRDefault="008755CC" w:rsidP="000A7E25">
      <w:pPr>
        <w:ind w:firstLine="709"/>
        <w:rPr>
          <w:b/>
        </w:rPr>
      </w:pPr>
      <w:r w:rsidRPr="001C7EB0">
        <w:rPr>
          <w:b/>
        </w:rPr>
        <w:t>Komunalna infras</w:t>
      </w:r>
      <w:r w:rsidR="00404334" w:rsidRPr="001C7EB0">
        <w:rPr>
          <w:b/>
        </w:rPr>
        <w:t>t</w:t>
      </w:r>
      <w:r w:rsidRPr="001C7EB0">
        <w:rPr>
          <w:b/>
        </w:rPr>
        <w:t>ruktura</w:t>
      </w:r>
    </w:p>
    <w:p w:rsidR="008755CC" w:rsidRPr="001C7EB0" w:rsidRDefault="008755CC" w:rsidP="000A7E25">
      <w:pPr>
        <w:rPr>
          <w:b/>
        </w:rPr>
      </w:pPr>
    </w:p>
    <w:p w:rsidR="008755CC" w:rsidRPr="001C7EB0" w:rsidRDefault="008755CC" w:rsidP="000A7E25">
      <w:pPr>
        <w:pStyle w:val="Tijeloteksta"/>
        <w:ind w:firstLine="720"/>
        <w:rPr>
          <w:lang w:val="hr-HR"/>
        </w:rPr>
      </w:pPr>
      <w:r w:rsidRPr="001C7EB0">
        <w:rPr>
          <w:lang w:val="hr-HR"/>
        </w:rPr>
        <w:t xml:space="preserve">Na razini </w:t>
      </w:r>
      <w:r w:rsidR="002F6A17" w:rsidRPr="001C7EB0">
        <w:rPr>
          <w:lang w:val="hr-HR"/>
        </w:rPr>
        <w:t>naselja Donje Ladanje</w:t>
      </w:r>
      <w:r w:rsidRPr="001C7EB0">
        <w:rPr>
          <w:lang w:val="hr-HR"/>
        </w:rPr>
        <w:t xml:space="preserve"> potrebno je odrediti prioritete i dinamiku provedbe unapređenja stanja cestovne mreže, pri čemu treba osobito voditi računa o stanju sigurnosti i kvalitete cesta (postojanje ili nepostojanje suvremenog kolnika, nogostupa, biciklističkih staza) i o drugim elementima koji mogu utjecati na listu prioriteta u odnosu na financijska sredstva, kao što je npr. otvaranje novih ulica ili čitavih novih zona rezerviranih namjena unutar pojedinih građevinskih područja.</w:t>
      </w:r>
    </w:p>
    <w:p w:rsidR="008755CC" w:rsidRPr="001C7EB0" w:rsidRDefault="008755CC" w:rsidP="000A7E25">
      <w:pPr>
        <w:pStyle w:val="Tijeloteksta"/>
        <w:overflowPunct w:val="0"/>
        <w:autoSpaceDE w:val="0"/>
        <w:autoSpaceDN w:val="0"/>
        <w:adjustRightInd w:val="0"/>
        <w:textAlignment w:val="baseline"/>
        <w:rPr>
          <w:lang w:val="hr-HR"/>
        </w:rPr>
      </w:pPr>
      <w:r w:rsidRPr="001C7EB0">
        <w:rPr>
          <w:lang w:val="hr-HR"/>
        </w:rPr>
        <w:tab/>
        <w:t>Vezano uz unapređenje ostale komunalne infrastrukture</w:t>
      </w:r>
      <w:r w:rsidR="00437F6B" w:rsidRPr="001C7EB0">
        <w:rPr>
          <w:lang w:val="hr-HR"/>
        </w:rPr>
        <w:t>,</w:t>
      </w:r>
      <w:r w:rsidRPr="001C7EB0">
        <w:rPr>
          <w:lang w:val="hr-HR"/>
        </w:rPr>
        <w:t xml:space="preserve"> ciljevi se odnose na povezivanje i opsluživanje naselja ili dijelova naselja </w:t>
      </w:r>
      <w:r w:rsidR="002F6A17" w:rsidRPr="001C7EB0">
        <w:rPr>
          <w:lang w:val="hr-HR"/>
        </w:rPr>
        <w:t xml:space="preserve">(nove stambene </w:t>
      </w:r>
      <w:r w:rsidRPr="001C7EB0">
        <w:rPr>
          <w:lang w:val="hr-HR"/>
        </w:rPr>
        <w:t>zon</w:t>
      </w:r>
      <w:r w:rsidR="002F6A17" w:rsidRPr="001C7EB0">
        <w:rPr>
          <w:lang w:val="hr-HR"/>
        </w:rPr>
        <w:t>e</w:t>
      </w:r>
      <w:r w:rsidR="00437F6B" w:rsidRPr="001C7EB0">
        <w:rPr>
          <w:lang w:val="hr-HR"/>
        </w:rPr>
        <w:t>!</w:t>
      </w:r>
      <w:r w:rsidRPr="001C7EB0">
        <w:rPr>
          <w:lang w:val="hr-HR"/>
        </w:rPr>
        <w:t xml:space="preserve">) u skladu s njihovim mjestom i ulogom u infrastrukturnoj mreži naselja i Općine, a isto je potrebno realizirati sustavno, planski i etapno. </w:t>
      </w:r>
    </w:p>
    <w:p w:rsidR="008755CC" w:rsidRPr="001C7EB0" w:rsidRDefault="008755CC" w:rsidP="000A7E25">
      <w:pPr>
        <w:pStyle w:val="BodyText21"/>
        <w:widowControl/>
        <w:autoSpaceDE/>
        <w:autoSpaceDN/>
        <w:adjustRightInd/>
      </w:pPr>
    </w:p>
    <w:p w:rsidR="008755CC" w:rsidRPr="001C7EB0" w:rsidRDefault="008755CC" w:rsidP="000A7E25">
      <w:pPr>
        <w:pStyle w:val="StandardWeb"/>
        <w:spacing w:before="0" w:after="0"/>
        <w:rPr>
          <w:sz w:val="32"/>
        </w:rPr>
      </w:pPr>
    </w:p>
    <w:p w:rsidR="002F6A17" w:rsidRPr="001C7EB0" w:rsidRDefault="002F6A17" w:rsidP="000A7E25">
      <w:pPr>
        <w:rPr>
          <w:b/>
          <w:sz w:val="32"/>
        </w:rPr>
      </w:pPr>
      <w:r w:rsidRPr="001C7EB0">
        <w:rPr>
          <w:b/>
          <w:sz w:val="32"/>
        </w:rPr>
        <w:br w:type="page"/>
      </w:r>
    </w:p>
    <w:p w:rsidR="002F6A17" w:rsidRPr="001C7EB0" w:rsidRDefault="002F6A17" w:rsidP="000A7E25">
      <w:pPr>
        <w:jc w:val="center"/>
        <w:rPr>
          <w:b/>
          <w:sz w:val="28"/>
          <w:szCs w:val="28"/>
        </w:rPr>
      </w:pPr>
    </w:p>
    <w:p w:rsidR="008755CC" w:rsidRPr="001C7EB0" w:rsidRDefault="008755CC" w:rsidP="000A7E25">
      <w:pPr>
        <w:jc w:val="center"/>
        <w:rPr>
          <w:b/>
          <w:sz w:val="32"/>
        </w:rPr>
      </w:pPr>
      <w:r w:rsidRPr="001C7EB0">
        <w:rPr>
          <w:b/>
          <w:sz w:val="32"/>
        </w:rPr>
        <w:t>3. PLAN PROSTORNOG UREĐENJA</w:t>
      </w:r>
    </w:p>
    <w:p w:rsidR="008755CC" w:rsidRPr="001C7EB0" w:rsidRDefault="008755CC" w:rsidP="000A7E25">
      <w:pPr>
        <w:pStyle w:val="Podnoje"/>
        <w:tabs>
          <w:tab w:val="clear" w:pos="4320"/>
          <w:tab w:val="clear" w:pos="8640"/>
        </w:tabs>
        <w:rPr>
          <w:sz w:val="16"/>
          <w:szCs w:val="16"/>
        </w:rPr>
      </w:pPr>
    </w:p>
    <w:p w:rsidR="008755CC" w:rsidRPr="001C7EB0" w:rsidRDefault="008755CC" w:rsidP="000A7E25">
      <w:pPr>
        <w:jc w:val="center"/>
        <w:rPr>
          <w:b/>
        </w:rPr>
      </w:pPr>
      <w:r w:rsidRPr="001C7EB0">
        <w:rPr>
          <w:b/>
        </w:rPr>
        <w:t>3.1. Program gradnje i uređenja prostora</w:t>
      </w:r>
    </w:p>
    <w:p w:rsidR="008755CC" w:rsidRPr="001C7EB0" w:rsidRDefault="008755CC" w:rsidP="000A7E25">
      <w:pPr>
        <w:jc w:val="center"/>
        <w:rPr>
          <w:b/>
          <w:sz w:val="16"/>
          <w:szCs w:val="16"/>
        </w:rPr>
      </w:pPr>
    </w:p>
    <w:p w:rsidR="008755CC" w:rsidRPr="001C7EB0" w:rsidRDefault="008755CC" w:rsidP="000A7E25">
      <w:pPr>
        <w:ind w:firstLine="720"/>
        <w:jc w:val="both"/>
        <w:rPr>
          <w:w w:val="110"/>
        </w:rPr>
      </w:pPr>
      <w:r w:rsidRPr="001C7EB0">
        <w:rPr>
          <w:w w:val="110"/>
        </w:rPr>
        <w:t xml:space="preserve">Osnovna koncepcija ovog Plana je proizašla iz idejne razrade zone u </w:t>
      </w:r>
      <w:r w:rsidR="00674C80" w:rsidRPr="001C7EB0">
        <w:rPr>
          <w:w w:val="110"/>
        </w:rPr>
        <w:t xml:space="preserve">elaboratu </w:t>
      </w:r>
      <w:r w:rsidRPr="001C7EB0">
        <w:rPr>
          <w:w w:val="110"/>
        </w:rPr>
        <w:t xml:space="preserve"> </w:t>
      </w:r>
      <w:r w:rsidR="00674C80" w:rsidRPr="001C7EB0">
        <w:t xml:space="preserve">„Varijantna urbanističko-arhitektonska rješenja Stambene zone Donje Ladanje” </w:t>
      </w:r>
      <w:r w:rsidRPr="001C7EB0">
        <w:t>(</w:t>
      </w:r>
      <w:r w:rsidRPr="001C7EB0">
        <w:rPr>
          <w:w w:val="110"/>
        </w:rPr>
        <w:t xml:space="preserve">TD br. </w:t>
      </w:r>
      <w:r w:rsidR="00674C80" w:rsidRPr="001C7EB0">
        <w:t>10</w:t>
      </w:r>
      <w:r w:rsidRPr="001C7EB0">
        <w:t>/1</w:t>
      </w:r>
      <w:r w:rsidR="00674C80" w:rsidRPr="001C7EB0">
        <w:t>5</w:t>
      </w:r>
      <w:r w:rsidRPr="001C7EB0">
        <w:t xml:space="preserve">, </w:t>
      </w:r>
      <w:proofErr w:type="spellStart"/>
      <w:r w:rsidRPr="001C7EB0">
        <w:rPr>
          <w:w w:val="110"/>
        </w:rPr>
        <w:t>Arhitektbiro</w:t>
      </w:r>
      <w:proofErr w:type="spellEnd"/>
      <w:r w:rsidRPr="001C7EB0">
        <w:rPr>
          <w:w w:val="110"/>
        </w:rPr>
        <w:t xml:space="preserve"> Kögl d.o.o. Varaždin</w:t>
      </w:r>
      <w:r w:rsidRPr="001C7EB0">
        <w:t xml:space="preserve">). Iz kombinacije varijantnih rješenja </w:t>
      </w:r>
      <w:r w:rsidRPr="001C7EB0">
        <w:rPr>
          <w:w w:val="110"/>
        </w:rPr>
        <w:t xml:space="preserve">proizašla </w:t>
      </w:r>
      <w:r w:rsidRPr="001C7EB0">
        <w:t xml:space="preserve">je odabrana varijanta  koja se smatra </w:t>
      </w:r>
      <w:r w:rsidRPr="001C7EB0">
        <w:rPr>
          <w:u w:val="single"/>
        </w:rPr>
        <w:t>stručnom podlogom</w:t>
      </w:r>
      <w:r w:rsidRPr="001C7EB0">
        <w:t xml:space="preserve"> za izradu ovog Plana (sukladno čl. </w:t>
      </w:r>
      <w:r w:rsidR="00674C80" w:rsidRPr="001C7EB0">
        <w:t>93</w:t>
      </w:r>
      <w:r w:rsidRPr="001C7EB0">
        <w:t xml:space="preserve">. </w:t>
      </w:r>
      <w:r w:rsidR="00674C80" w:rsidRPr="001C7EB0">
        <w:t>Zakona o prostornom uređenju (NN 153/2013)</w:t>
      </w:r>
      <w:r w:rsidRPr="001C7EB0">
        <w:t>.</w:t>
      </w:r>
    </w:p>
    <w:p w:rsidR="008755CC" w:rsidRPr="001C7EB0" w:rsidRDefault="00674C80" w:rsidP="000A7E25">
      <w:pPr>
        <w:ind w:firstLine="720"/>
        <w:jc w:val="both"/>
        <w:rPr>
          <w:w w:val="110"/>
        </w:rPr>
      </w:pPr>
      <w:r w:rsidRPr="001C7EB0">
        <w:rPr>
          <w:w w:val="110"/>
        </w:rPr>
        <w:t xml:space="preserve">Plan se izrađuje na podlogama dobivenim za tu svrhu od DGU: </w:t>
      </w:r>
      <w:proofErr w:type="spellStart"/>
      <w:r w:rsidRPr="001C7EB0">
        <w:rPr>
          <w:w w:val="110"/>
        </w:rPr>
        <w:t>ortofoto</w:t>
      </w:r>
      <w:proofErr w:type="spellEnd"/>
      <w:r w:rsidRPr="001C7EB0">
        <w:rPr>
          <w:w w:val="110"/>
        </w:rPr>
        <w:t xml:space="preserve"> karte (DOF) i </w:t>
      </w:r>
      <w:r w:rsidR="00564D96" w:rsidRPr="001C7EB0">
        <w:rPr>
          <w:w w:val="110"/>
        </w:rPr>
        <w:t>k</w:t>
      </w:r>
      <w:r w:rsidRPr="001C7EB0">
        <w:rPr>
          <w:w w:val="110"/>
        </w:rPr>
        <w:t>atastarske podloge (</w:t>
      </w:r>
      <w:r w:rsidR="00564D96" w:rsidRPr="001C7EB0">
        <w:rPr>
          <w:w w:val="110"/>
        </w:rPr>
        <w:t xml:space="preserve">DKP). </w:t>
      </w:r>
      <w:r w:rsidR="00A6743E" w:rsidRPr="001C7EB0">
        <w:rPr>
          <w:w w:val="110"/>
        </w:rPr>
        <w:t xml:space="preserve"> </w:t>
      </w:r>
    </w:p>
    <w:p w:rsidR="00653B0E" w:rsidRPr="001C7EB0" w:rsidRDefault="00653B0E" w:rsidP="000A7E25">
      <w:pPr>
        <w:ind w:firstLine="720"/>
        <w:jc w:val="both"/>
        <w:rPr>
          <w:w w:val="110"/>
        </w:rPr>
      </w:pPr>
      <w:r w:rsidRPr="001C7EB0">
        <w:rPr>
          <w:w w:val="110"/>
        </w:rPr>
        <w:t xml:space="preserve">Stambena zona Donje Ladanje </w:t>
      </w:r>
      <w:r w:rsidR="008755CC" w:rsidRPr="001C7EB0">
        <w:rPr>
          <w:w w:val="110"/>
        </w:rPr>
        <w:t xml:space="preserve">je definirana </w:t>
      </w:r>
      <w:r w:rsidRPr="001C7EB0">
        <w:rPr>
          <w:w w:val="110"/>
        </w:rPr>
        <w:t xml:space="preserve">u </w:t>
      </w:r>
      <w:r w:rsidR="008755CC" w:rsidRPr="001C7EB0">
        <w:rPr>
          <w:w w:val="110"/>
        </w:rPr>
        <w:t>PPUO</w:t>
      </w:r>
      <w:r w:rsidRPr="001C7EB0">
        <w:rPr>
          <w:w w:val="110"/>
        </w:rPr>
        <w:t xml:space="preserve"> Maruševec. Granica obuhvata UPU-a je preuzeta iz PPUO-a i pridružena dobivenoj katastarskoj podlozi. Zona je </w:t>
      </w:r>
      <w:r w:rsidR="008755CC" w:rsidRPr="001C7EB0">
        <w:rPr>
          <w:w w:val="110"/>
        </w:rPr>
        <w:t xml:space="preserve">locirana </w:t>
      </w:r>
      <w:r w:rsidRPr="001C7EB0">
        <w:rPr>
          <w:w w:val="110"/>
        </w:rPr>
        <w:t>u sjevernom dijelu Općine i naselja Donje Ladanje, uz granicu s Općinom Vinica.</w:t>
      </w:r>
    </w:p>
    <w:p w:rsidR="005E3A64" w:rsidRPr="001C7EB0" w:rsidRDefault="008755CC" w:rsidP="000A7E25">
      <w:pPr>
        <w:ind w:firstLine="720"/>
        <w:jc w:val="both"/>
        <w:rPr>
          <w:w w:val="110"/>
        </w:rPr>
      </w:pPr>
      <w:r w:rsidRPr="001C7EB0">
        <w:rPr>
          <w:w w:val="110"/>
        </w:rPr>
        <w:t xml:space="preserve">Osnovna prostorno-organizacijska shema </w:t>
      </w:r>
      <w:r w:rsidR="00653B0E" w:rsidRPr="001C7EB0">
        <w:t>Stambene zone Donje Ladanje</w:t>
      </w:r>
      <w:r w:rsidR="00653B0E" w:rsidRPr="001C7EB0">
        <w:rPr>
          <w:w w:val="110"/>
        </w:rPr>
        <w:t xml:space="preserve"> </w:t>
      </w:r>
      <w:r w:rsidRPr="001C7EB0">
        <w:rPr>
          <w:w w:val="110"/>
        </w:rPr>
        <w:t xml:space="preserve">je definirana mrežom </w:t>
      </w:r>
      <w:r w:rsidRPr="001C7EB0">
        <w:t xml:space="preserve">internih prometnica </w:t>
      </w:r>
      <w:r w:rsidR="00653B0E" w:rsidRPr="001C7EB0">
        <w:t xml:space="preserve">između kojih </w:t>
      </w:r>
      <w:r w:rsidRPr="001C7EB0">
        <w:t>su površine predviđen</w:t>
      </w:r>
      <w:r w:rsidR="00653B0E" w:rsidRPr="001C7EB0">
        <w:t>e</w:t>
      </w:r>
      <w:r w:rsidRPr="001C7EB0">
        <w:t xml:space="preserve"> za formiranje građevinskih parcela </w:t>
      </w:r>
      <w:r w:rsidR="00653B0E" w:rsidRPr="001C7EB0">
        <w:t xml:space="preserve">mješovite pretežito stambene </w:t>
      </w:r>
      <w:r w:rsidRPr="001C7EB0">
        <w:t>namjene</w:t>
      </w:r>
      <w:r w:rsidR="00653B0E" w:rsidRPr="001C7EB0">
        <w:t>, mješovite pretežito poslovne namjene, zon</w:t>
      </w:r>
      <w:r w:rsidR="005E3A64" w:rsidRPr="001C7EB0">
        <w:t>e</w:t>
      </w:r>
      <w:r w:rsidR="00653B0E" w:rsidRPr="001C7EB0">
        <w:t xml:space="preserve"> javnih i društvenih namjena</w:t>
      </w:r>
      <w:r w:rsidRPr="001C7EB0">
        <w:rPr>
          <w:w w:val="110"/>
        </w:rPr>
        <w:t xml:space="preserve"> i manje zelene površine (javno i zaštitno zelenilo). </w:t>
      </w:r>
    </w:p>
    <w:p w:rsidR="008755CC" w:rsidRPr="001C7EB0" w:rsidRDefault="008755CC" w:rsidP="000A7E25">
      <w:pPr>
        <w:ind w:firstLine="720"/>
        <w:jc w:val="both"/>
        <w:rPr>
          <w:w w:val="110"/>
        </w:rPr>
      </w:pPr>
      <w:r w:rsidRPr="001C7EB0">
        <w:rPr>
          <w:w w:val="110"/>
        </w:rPr>
        <w:t xml:space="preserve">Unutar prometnih koridora se vodi sva zajednička komunalna infrastruktura. </w:t>
      </w:r>
    </w:p>
    <w:p w:rsidR="005E3A64" w:rsidRPr="001C7EB0" w:rsidRDefault="008755CC" w:rsidP="000A7E25">
      <w:pPr>
        <w:ind w:firstLine="720"/>
        <w:jc w:val="both"/>
        <w:rPr>
          <w:w w:val="110"/>
        </w:rPr>
      </w:pPr>
      <w:r w:rsidRPr="001C7EB0">
        <w:rPr>
          <w:w w:val="110"/>
        </w:rPr>
        <w:t xml:space="preserve">Planom je u zoni predviđeno </w:t>
      </w:r>
      <w:r w:rsidR="00653B0E" w:rsidRPr="001C7EB0">
        <w:rPr>
          <w:w w:val="110"/>
        </w:rPr>
        <w:t>10</w:t>
      </w:r>
      <w:r w:rsidRPr="001C7EB0">
        <w:rPr>
          <w:w w:val="110"/>
        </w:rPr>
        <w:t xml:space="preserve"> po</w:t>
      </w:r>
      <w:r w:rsidR="005E3A64" w:rsidRPr="001C7EB0">
        <w:rPr>
          <w:w w:val="110"/>
        </w:rPr>
        <w:t xml:space="preserve">vršina </w:t>
      </w:r>
      <w:r w:rsidRPr="001C7EB0">
        <w:rPr>
          <w:w w:val="110"/>
        </w:rPr>
        <w:t xml:space="preserve">namijenjenih formiranju parcela </w:t>
      </w:r>
      <w:r w:rsidR="00653B0E" w:rsidRPr="001C7EB0">
        <w:t>mješovite pretežito stambene namjene</w:t>
      </w:r>
      <w:r w:rsidR="005E3A64" w:rsidRPr="001C7EB0">
        <w:t xml:space="preserve"> (M1), </w:t>
      </w:r>
      <w:r w:rsidR="00B541B7" w:rsidRPr="001C7EB0">
        <w:t>1</w:t>
      </w:r>
      <w:r w:rsidRPr="001C7EB0">
        <w:rPr>
          <w:w w:val="110"/>
        </w:rPr>
        <w:t xml:space="preserve"> </w:t>
      </w:r>
      <w:r w:rsidR="005E3A64" w:rsidRPr="001C7EB0">
        <w:rPr>
          <w:w w:val="110"/>
        </w:rPr>
        <w:t>površin</w:t>
      </w:r>
      <w:r w:rsidR="00B541B7" w:rsidRPr="001C7EB0">
        <w:rPr>
          <w:w w:val="110"/>
        </w:rPr>
        <w:t>a</w:t>
      </w:r>
      <w:r w:rsidR="005E3A64" w:rsidRPr="001C7EB0">
        <w:rPr>
          <w:w w:val="110"/>
        </w:rPr>
        <w:t xml:space="preserve"> namijenjen</w:t>
      </w:r>
      <w:r w:rsidR="00B541B7" w:rsidRPr="001C7EB0">
        <w:rPr>
          <w:w w:val="110"/>
        </w:rPr>
        <w:t>a</w:t>
      </w:r>
      <w:r w:rsidR="005E3A64" w:rsidRPr="001C7EB0">
        <w:rPr>
          <w:w w:val="110"/>
        </w:rPr>
        <w:t xml:space="preserve"> formiranju parcela </w:t>
      </w:r>
      <w:r w:rsidR="005E3A64" w:rsidRPr="001C7EB0">
        <w:t xml:space="preserve">mješovite pretežito poslovne namjene (M2), 2 površina </w:t>
      </w:r>
      <w:r w:rsidRPr="001C7EB0">
        <w:rPr>
          <w:w w:val="110"/>
        </w:rPr>
        <w:t xml:space="preserve">za formiranje parcela </w:t>
      </w:r>
      <w:r w:rsidR="005E3A64" w:rsidRPr="001C7EB0">
        <w:t>javnih i društvenih namjena (D) – planirana i postojeća zona (DVD) i 2 zone javnih zelenih površina (Z1)</w:t>
      </w:r>
      <w:r w:rsidRPr="001C7EB0">
        <w:rPr>
          <w:w w:val="110"/>
        </w:rPr>
        <w:t xml:space="preserve">. </w:t>
      </w:r>
      <w:r w:rsidR="005E3A64" w:rsidRPr="001C7EB0">
        <w:rPr>
          <w:w w:val="110"/>
        </w:rPr>
        <w:t>Zaštitne zelene površine su unutar prometnih koridora, neposredno uz njih ili uz parcele trafostanica. Osim jedne postojeće TS (u Ul. M. Gupca) u zoni se planira još jedna TS uz Ul. dr. M. Smodeka, u njenom sjevernom dijelu.</w:t>
      </w:r>
    </w:p>
    <w:p w:rsidR="0028151A" w:rsidRPr="001C7EB0" w:rsidRDefault="008755CC" w:rsidP="000A7E25">
      <w:pPr>
        <w:ind w:firstLine="720"/>
        <w:jc w:val="both"/>
      </w:pPr>
      <w:r w:rsidRPr="001C7EB0">
        <w:t>Ov</w:t>
      </w:r>
      <w:r w:rsidR="0028151A" w:rsidRPr="001C7EB0">
        <w:t>im</w:t>
      </w:r>
      <w:r w:rsidRPr="001C7EB0">
        <w:t xml:space="preserve"> UPU</w:t>
      </w:r>
      <w:r w:rsidR="0028151A" w:rsidRPr="001C7EB0">
        <w:t xml:space="preserve">-om su na graf. prilogu br. 4. Uvjeti gradnje, definirane parcele internih prometnica (stambenih ulica), trafostanica, javnog zelenila i javnih i društvenih sadržaja. Predložena je parcelacija i u zoni </w:t>
      </w:r>
      <w:r w:rsidRPr="001C7EB0">
        <w:t xml:space="preserve"> </w:t>
      </w:r>
      <w:r w:rsidR="0028151A" w:rsidRPr="001C7EB0">
        <w:t xml:space="preserve">mješovite pretežito poslovne namjene (M2), ali ista nije obvezujuća. Uvjeti parcelacije u zoni mješovite pretežito stambene namjene (M1) su definirani kroz  odredbe za provođenje. </w:t>
      </w:r>
    </w:p>
    <w:p w:rsidR="008755CC" w:rsidRPr="001C7EB0" w:rsidRDefault="008755CC" w:rsidP="000A7E25">
      <w:pPr>
        <w:ind w:firstLine="720"/>
        <w:jc w:val="both"/>
        <w:rPr>
          <w:w w:val="110"/>
        </w:rPr>
      </w:pPr>
      <w:r w:rsidRPr="001C7EB0">
        <w:rPr>
          <w:w w:val="110"/>
        </w:rPr>
        <w:t xml:space="preserve">Parcelaciju u zoni moguće je sprovesti u skladu s parcelacijom prikazanom na graf. prilogu br. </w:t>
      </w:r>
      <w:r w:rsidR="0028151A" w:rsidRPr="001C7EB0">
        <w:rPr>
          <w:w w:val="110"/>
        </w:rPr>
        <w:t>4</w:t>
      </w:r>
      <w:r w:rsidRPr="001C7EB0">
        <w:rPr>
          <w:w w:val="110"/>
        </w:rPr>
        <w:t>. ili u skladu s pojedinačnim lokacijskim</w:t>
      </w:r>
      <w:r w:rsidR="0028151A" w:rsidRPr="001C7EB0">
        <w:rPr>
          <w:w w:val="110"/>
        </w:rPr>
        <w:t>/građevinskim</w:t>
      </w:r>
      <w:r w:rsidRPr="001C7EB0">
        <w:rPr>
          <w:w w:val="110"/>
        </w:rPr>
        <w:t xml:space="preserve"> dozvolama. </w:t>
      </w:r>
    </w:p>
    <w:p w:rsidR="008755CC" w:rsidRPr="001C7EB0" w:rsidRDefault="008755CC" w:rsidP="000A7E25">
      <w:pPr>
        <w:ind w:firstLine="720"/>
        <w:jc w:val="both"/>
        <w:rPr>
          <w:w w:val="110"/>
        </w:rPr>
      </w:pPr>
      <w:r w:rsidRPr="001C7EB0">
        <w:rPr>
          <w:w w:val="110"/>
        </w:rPr>
        <w:t>Osnovni uvjet, koji treba biti zadovoljen prije parcelacije novih građevnih čestica je formiranje čestice uličnog koridora, u skladu s ovim Planom.</w:t>
      </w:r>
    </w:p>
    <w:p w:rsidR="008755CC" w:rsidRPr="001C7EB0" w:rsidRDefault="008755CC" w:rsidP="000A7E25">
      <w:pPr>
        <w:ind w:firstLine="720"/>
        <w:jc w:val="both"/>
        <w:rPr>
          <w:w w:val="110"/>
        </w:rPr>
      </w:pPr>
      <w:r w:rsidRPr="001C7EB0">
        <w:rPr>
          <w:w w:val="110"/>
        </w:rPr>
        <w:t>Ovim Planom se utvrđuju osnovne postavke za usmjeravanje izgradnje, te međusobno usklađivanje akcija svih učesnika u uređenju zone, kao i mogućnost realizacije zone po fazama.</w:t>
      </w:r>
    </w:p>
    <w:p w:rsidR="00584F7C" w:rsidRPr="001C7EB0" w:rsidRDefault="00584F7C" w:rsidP="000A7E25">
      <w:pPr>
        <w:ind w:firstLine="720"/>
        <w:jc w:val="both"/>
        <w:rPr>
          <w:w w:val="110"/>
          <w:sz w:val="16"/>
          <w:szCs w:val="16"/>
        </w:rPr>
      </w:pPr>
    </w:p>
    <w:p w:rsidR="00584F7C" w:rsidRPr="001C7EB0" w:rsidRDefault="00584F7C" w:rsidP="000A7E25">
      <w:pPr>
        <w:ind w:firstLine="720"/>
        <w:jc w:val="both"/>
        <w:rPr>
          <w:b/>
          <w:w w:val="110"/>
        </w:rPr>
      </w:pPr>
      <w:r w:rsidRPr="001C7EB0">
        <w:rPr>
          <w:b/>
          <w:w w:val="110"/>
        </w:rPr>
        <w:t>Faze realizacije</w:t>
      </w:r>
      <w:r w:rsidR="00D93B73" w:rsidRPr="001C7EB0">
        <w:rPr>
          <w:b/>
          <w:w w:val="110"/>
        </w:rPr>
        <w:t xml:space="preserve"> </w:t>
      </w:r>
      <w:r w:rsidR="00D93B73" w:rsidRPr="001C7EB0">
        <w:rPr>
          <w:w w:val="110"/>
        </w:rPr>
        <w:t>(prijedlog koji nije obvezujući)</w:t>
      </w:r>
    </w:p>
    <w:p w:rsidR="00584F7C" w:rsidRPr="001C7EB0" w:rsidRDefault="00584F7C" w:rsidP="000A7E25">
      <w:pPr>
        <w:ind w:firstLine="720"/>
        <w:jc w:val="both"/>
        <w:rPr>
          <w:b/>
          <w:w w:val="110"/>
          <w:sz w:val="10"/>
          <w:szCs w:val="10"/>
        </w:rPr>
      </w:pPr>
    </w:p>
    <w:p w:rsidR="00584F7C" w:rsidRPr="001C7EB0" w:rsidRDefault="0028151A" w:rsidP="000A7E25">
      <w:pPr>
        <w:ind w:firstLine="708"/>
        <w:jc w:val="both"/>
      </w:pPr>
      <w:r w:rsidRPr="001C7EB0">
        <w:rPr>
          <w:w w:val="110"/>
        </w:rPr>
        <w:t>Sjeverni</w:t>
      </w:r>
      <w:r w:rsidR="008755CC" w:rsidRPr="001C7EB0">
        <w:rPr>
          <w:w w:val="110"/>
        </w:rPr>
        <w:t xml:space="preserve"> dio zone predstavlja </w:t>
      </w:r>
      <w:r w:rsidR="008755CC" w:rsidRPr="001C7EB0">
        <w:rPr>
          <w:b/>
          <w:w w:val="110"/>
        </w:rPr>
        <w:t>I fazu</w:t>
      </w:r>
      <w:r w:rsidR="008755CC" w:rsidRPr="001C7EB0">
        <w:rPr>
          <w:w w:val="110"/>
        </w:rPr>
        <w:t xml:space="preserve"> realizacije. </w:t>
      </w:r>
      <w:r w:rsidR="00584F7C" w:rsidRPr="001C7EB0">
        <w:t xml:space="preserve">Unutar zone će se u I fazi formirati oba spoja na županijsku cestu ŽC2101, tj. izvest će se </w:t>
      </w:r>
      <w:proofErr w:type="spellStart"/>
      <w:r w:rsidR="00584F7C" w:rsidRPr="001C7EB0">
        <w:t>Vinička</w:t>
      </w:r>
      <w:proofErr w:type="spellEnd"/>
      <w:r w:rsidR="00584F7C" w:rsidRPr="001C7EB0">
        <w:t xml:space="preserve"> ulica i sjeverni dio Ul. dr. M. Smodeka, </w:t>
      </w:r>
      <w:r w:rsidR="00DE7DC8" w:rsidRPr="001C7EB0">
        <w:t>te</w:t>
      </w:r>
      <w:r w:rsidR="00584F7C" w:rsidRPr="001C7EB0">
        <w:t xml:space="preserve"> njihov spoj </w:t>
      </w:r>
      <w:r w:rsidR="00584F7C" w:rsidRPr="001C7EB0">
        <w:rPr>
          <w:i/>
        </w:rPr>
        <w:t xml:space="preserve">(ukupno cca </w:t>
      </w:r>
      <w:r w:rsidR="00DE7DC8" w:rsidRPr="001C7EB0">
        <w:rPr>
          <w:i/>
        </w:rPr>
        <w:t xml:space="preserve">800 </w:t>
      </w:r>
      <w:r w:rsidR="00584F7C" w:rsidRPr="001C7EB0">
        <w:rPr>
          <w:i/>
        </w:rPr>
        <w:t>m ceste).</w:t>
      </w:r>
      <w:r w:rsidR="00584F7C" w:rsidRPr="001C7EB0">
        <w:t xml:space="preserve"> U toj prvoj fazi je moguće izvesti i drugu spojnu cestu između te dvije ulice tako da se zatvori prostor budućeg „</w:t>
      </w:r>
      <w:r w:rsidR="00B559CD" w:rsidRPr="001C7EB0">
        <w:t>centra</w:t>
      </w:r>
      <w:r w:rsidR="00584F7C" w:rsidRPr="001C7EB0">
        <w:t xml:space="preserve">“. </w:t>
      </w:r>
    </w:p>
    <w:p w:rsidR="00584F7C" w:rsidRPr="001C7EB0" w:rsidRDefault="00584F7C" w:rsidP="000A7E25">
      <w:pPr>
        <w:ind w:firstLine="708"/>
        <w:jc w:val="both"/>
      </w:pPr>
      <w:r w:rsidRPr="001C7EB0">
        <w:t xml:space="preserve">U I fazi je uz postojećih </w:t>
      </w:r>
      <w:r w:rsidR="00191CE0" w:rsidRPr="001C7EB0">
        <w:t>60-</w:t>
      </w:r>
      <w:proofErr w:type="spellStart"/>
      <w:r w:rsidR="00191CE0" w:rsidRPr="001C7EB0">
        <w:t>ak</w:t>
      </w:r>
      <w:proofErr w:type="spellEnd"/>
      <w:r w:rsidRPr="001C7EB0">
        <w:t xml:space="preserve"> kućanstava u zaposjednutom dijelu zone, moguće formirati još cca </w:t>
      </w:r>
      <w:r w:rsidR="00DE7DC8" w:rsidRPr="001C7EB0">
        <w:t>7</w:t>
      </w:r>
      <w:r w:rsidR="00191CE0" w:rsidRPr="001C7EB0">
        <w:t>0</w:t>
      </w:r>
      <w:r w:rsidRPr="001C7EB0">
        <w:t xml:space="preserve"> parcela unutar zone mješovite pretežito stambene namjene </w:t>
      </w:r>
      <w:r w:rsidR="00F870B2" w:rsidRPr="001C7EB0">
        <w:t xml:space="preserve">(cca </w:t>
      </w:r>
      <w:r w:rsidR="00DE7DC8" w:rsidRPr="001C7EB0">
        <w:t>1</w:t>
      </w:r>
      <w:r w:rsidR="00F870B2" w:rsidRPr="001C7EB0">
        <w:t>0 interpoliranih u zaposjednuti dio i cca 6</w:t>
      </w:r>
      <w:r w:rsidR="00191CE0" w:rsidRPr="001C7EB0">
        <w:t>0</w:t>
      </w:r>
      <w:r w:rsidR="00F870B2" w:rsidRPr="001C7EB0">
        <w:t xml:space="preserve"> parcela u </w:t>
      </w:r>
      <w:r w:rsidR="00191CE0" w:rsidRPr="001C7EB0">
        <w:t xml:space="preserve">dosad </w:t>
      </w:r>
      <w:r w:rsidR="00F870B2" w:rsidRPr="001C7EB0">
        <w:t xml:space="preserve">neizgrađenom dijelu) </w:t>
      </w:r>
      <w:r w:rsidRPr="001C7EB0">
        <w:t xml:space="preserve">i cca </w:t>
      </w:r>
      <w:r w:rsidR="00DE7DC8" w:rsidRPr="001C7EB0">
        <w:t>4</w:t>
      </w:r>
      <w:r w:rsidRPr="001C7EB0">
        <w:t xml:space="preserve"> parcel</w:t>
      </w:r>
      <w:r w:rsidR="00DE7DC8" w:rsidRPr="001C7EB0">
        <w:t>e</w:t>
      </w:r>
      <w:r w:rsidRPr="001C7EB0">
        <w:t xml:space="preserve"> unutar mješovite pretežito poslovne namjene. </w:t>
      </w:r>
    </w:p>
    <w:p w:rsidR="002A6551" w:rsidRPr="001C7EB0" w:rsidRDefault="002A6551" w:rsidP="000A7E25">
      <w:pPr>
        <w:ind w:firstLine="708"/>
        <w:jc w:val="both"/>
      </w:pPr>
    </w:p>
    <w:p w:rsidR="002A6551" w:rsidRPr="001C7EB0" w:rsidRDefault="002A6551" w:rsidP="000A7E25">
      <w:pPr>
        <w:ind w:firstLine="708"/>
        <w:jc w:val="both"/>
      </w:pPr>
    </w:p>
    <w:p w:rsidR="00584F7C" w:rsidRPr="001C7EB0" w:rsidRDefault="00584F7C" w:rsidP="000A7E25">
      <w:pPr>
        <w:ind w:firstLine="708"/>
        <w:jc w:val="both"/>
      </w:pPr>
      <w:r w:rsidRPr="001C7EB0">
        <w:t xml:space="preserve">Predviđa se da bi uz </w:t>
      </w:r>
      <w:r w:rsidR="001C464E" w:rsidRPr="001C7EB0">
        <w:t xml:space="preserve">cca </w:t>
      </w:r>
      <w:r w:rsidR="00191CE0" w:rsidRPr="001C7EB0">
        <w:t>200</w:t>
      </w:r>
      <w:r w:rsidRPr="001C7EB0">
        <w:t xml:space="preserve"> postojećih stanovnika </w:t>
      </w:r>
      <w:r w:rsidR="00191CE0" w:rsidRPr="001C7EB0">
        <w:t xml:space="preserve">(3,3 st/kućanstvu) </w:t>
      </w:r>
      <w:r w:rsidR="001C464E" w:rsidRPr="001C7EB0">
        <w:t xml:space="preserve">u ovom dijelu zone, u novim kućanstvima moglo živjeti još cca </w:t>
      </w:r>
      <w:r w:rsidR="00F870B2" w:rsidRPr="001C7EB0">
        <w:t>2</w:t>
      </w:r>
      <w:r w:rsidR="00191CE0" w:rsidRPr="001C7EB0">
        <w:t>2</w:t>
      </w:r>
      <w:r w:rsidR="001A05C4" w:rsidRPr="001C7EB0">
        <w:t>0</w:t>
      </w:r>
      <w:r w:rsidR="001C464E" w:rsidRPr="001C7EB0">
        <w:t xml:space="preserve"> stanovnika (uz kriterij 3 stanovnika/kućanstvu). </w:t>
      </w:r>
    </w:p>
    <w:p w:rsidR="00B559CD" w:rsidRPr="001C7EB0" w:rsidRDefault="008755CC" w:rsidP="000A7E25">
      <w:pPr>
        <w:ind w:firstLine="708"/>
        <w:jc w:val="both"/>
        <w:rPr>
          <w:b/>
        </w:rPr>
      </w:pPr>
      <w:r w:rsidRPr="001C7EB0">
        <w:rPr>
          <w:b/>
          <w:w w:val="110"/>
        </w:rPr>
        <w:t>S</w:t>
      </w:r>
      <w:r w:rsidR="00B559CD" w:rsidRPr="001C7EB0">
        <w:rPr>
          <w:b/>
          <w:w w:val="110"/>
        </w:rPr>
        <w:t xml:space="preserve"> </w:t>
      </w:r>
      <w:r w:rsidRPr="001C7EB0">
        <w:rPr>
          <w:b/>
          <w:w w:val="110"/>
        </w:rPr>
        <w:t xml:space="preserve">obzirom na </w:t>
      </w:r>
      <w:r w:rsidR="001C464E" w:rsidRPr="001C7EB0">
        <w:rPr>
          <w:b/>
          <w:w w:val="110"/>
        </w:rPr>
        <w:t xml:space="preserve">opremljenost kontaktne zone postojećom infrastrukturom, procjenjuje se da bi se sva potrebna infrastruktura u I fazi realizacije Stambene zone Donje Ladanje mogla riješiti priključenjem na postojeću, te da </w:t>
      </w:r>
      <w:r w:rsidR="001A05C4" w:rsidRPr="001C7EB0">
        <w:rPr>
          <w:b/>
          <w:w w:val="110"/>
        </w:rPr>
        <w:t>j</w:t>
      </w:r>
      <w:r w:rsidR="001C464E" w:rsidRPr="001C7EB0">
        <w:rPr>
          <w:b/>
          <w:w w:val="110"/>
        </w:rPr>
        <w:t xml:space="preserve">e ovaj dio zone </w:t>
      </w:r>
      <w:r w:rsidRPr="001C7EB0">
        <w:rPr>
          <w:b/>
          <w:w w:val="110"/>
        </w:rPr>
        <w:t xml:space="preserve">moguće staviti u funkciju </w:t>
      </w:r>
      <w:r w:rsidR="00B559CD" w:rsidRPr="001C7EB0">
        <w:rPr>
          <w:b/>
          <w:w w:val="110"/>
        </w:rPr>
        <w:t xml:space="preserve">i </w:t>
      </w:r>
      <w:r w:rsidRPr="001C7EB0">
        <w:rPr>
          <w:b/>
          <w:w w:val="110"/>
        </w:rPr>
        <w:t>prije realizacije ostal</w:t>
      </w:r>
      <w:r w:rsidR="001C464E" w:rsidRPr="001C7EB0">
        <w:rPr>
          <w:b/>
          <w:w w:val="110"/>
        </w:rPr>
        <w:t>ih</w:t>
      </w:r>
      <w:r w:rsidRPr="001C7EB0">
        <w:rPr>
          <w:b/>
          <w:w w:val="110"/>
        </w:rPr>
        <w:t xml:space="preserve"> dijel</w:t>
      </w:r>
      <w:r w:rsidR="001C464E" w:rsidRPr="001C7EB0">
        <w:rPr>
          <w:b/>
          <w:w w:val="110"/>
        </w:rPr>
        <w:t>ova</w:t>
      </w:r>
      <w:r w:rsidRPr="001C7EB0">
        <w:rPr>
          <w:b/>
          <w:w w:val="110"/>
        </w:rPr>
        <w:t xml:space="preserve"> zone</w:t>
      </w:r>
      <w:r w:rsidR="00B559CD" w:rsidRPr="001C7EB0">
        <w:rPr>
          <w:b/>
          <w:w w:val="110"/>
        </w:rPr>
        <w:t xml:space="preserve">. Izuzetak je sustav odvodnje za koji se u poglavlju </w:t>
      </w:r>
      <w:r w:rsidR="00B559CD" w:rsidRPr="001C7EB0">
        <w:rPr>
          <w:b/>
          <w:i/>
        </w:rPr>
        <w:t xml:space="preserve">3.5.2. Vodnogospodarski sustav – </w:t>
      </w:r>
      <w:r w:rsidR="00B559CD" w:rsidRPr="001C7EB0">
        <w:rPr>
          <w:b/>
          <w:i/>
          <w:sz w:val="22"/>
          <w:szCs w:val="22"/>
        </w:rPr>
        <w:t>ODVODNJA</w:t>
      </w:r>
      <w:r w:rsidR="00B559CD" w:rsidRPr="001C7EB0">
        <w:rPr>
          <w:b/>
        </w:rPr>
        <w:t xml:space="preserve"> ovog Plana daje rješenje za I. fazu realizacije.</w:t>
      </w:r>
    </w:p>
    <w:p w:rsidR="00267295" w:rsidRPr="001C7EB0" w:rsidRDefault="00B559CD" w:rsidP="000A7E25">
      <w:pPr>
        <w:ind w:firstLine="720"/>
        <w:jc w:val="both"/>
        <w:rPr>
          <w:w w:val="110"/>
          <w:sz w:val="16"/>
          <w:szCs w:val="16"/>
        </w:rPr>
      </w:pPr>
      <w:r w:rsidRPr="001C7EB0">
        <w:rPr>
          <w:w w:val="110"/>
        </w:rPr>
        <w:t xml:space="preserve"> </w:t>
      </w:r>
    </w:p>
    <w:p w:rsidR="00267295" w:rsidRPr="001C7EB0" w:rsidRDefault="00267295" w:rsidP="000A7E25">
      <w:pPr>
        <w:ind w:firstLine="708"/>
        <w:jc w:val="both"/>
      </w:pPr>
      <w:r w:rsidRPr="001C7EB0">
        <w:t xml:space="preserve">U </w:t>
      </w:r>
      <w:r w:rsidRPr="001C7EB0">
        <w:rPr>
          <w:b/>
        </w:rPr>
        <w:t>II fazi</w:t>
      </w:r>
      <w:r w:rsidRPr="001C7EB0">
        <w:t xml:space="preserve"> realizacije zone bi se izvela Ul. dr. M. Smodeka do kraja prema jugu, s tim da je i to moguće u fazama (npr. prvo dio do Ul. M. Gupca, pa do kraja</w:t>
      </w:r>
      <w:r w:rsidR="00D93B73" w:rsidRPr="001C7EB0">
        <w:t xml:space="preserve"> zone, do okretišta</w:t>
      </w:r>
      <w:r w:rsidRPr="001C7EB0">
        <w:t>).</w:t>
      </w:r>
    </w:p>
    <w:p w:rsidR="000A7E25" w:rsidRPr="001C7EB0" w:rsidRDefault="00267295" w:rsidP="000A7E25">
      <w:pPr>
        <w:ind w:firstLine="708"/>
        <w:jc w:val="both"/>
      </w:pPr>
      <w:r w:rsidRPr="001C7EB0">
        <w:t xml:space="preserve">I i II faza se mogu izvesti odjednom. </w:t>
      </w:r>
    </w:p>
    <w:p w:rsidR="00267295" w:rsidRPr="001C7EB0" w:rsidRDefault="00D93B73" w:rsidP="000A7E25">
      <w:pPr>
        <w:ind w:firstLine="708"/>
        <w:jc w:val="both"/>
      </w:pPr>
      <w:r w:rsidRPr="001C7EB0">
        <w:t xml:space="preserve">Dio Ul. dr. M. Smodeka južno od Ul. M. Gupca je moguće izvesti i naknadno (nakon III ili IV faze) </w:t>
      </w:r>
    </w:p>
    <w:p w:rsidR="00267295" w:rsidRPr="001C7EB0" w:rsidRDefault="00267295" w:rsidP="000A7E25">
      <w:pPr>
        <w:ind w:firstLine="708"/>
        <w:jc w:val="both"/>
      </w:pPr>
      <w:r w:rsidRPr="001C7EB0">
        <w:t xml:space="preserve">U </w:t>
      </w:r>
      <w:r w:rsidRPr="001C7EB0">
        <w:rPr>
          <w:b/>
        </w:rPr>
        <w:t>III</w:t>
      </w:r>
      <w:r w:rsidRPr="001C7EB0">
        <w:t xml:space="preserve">, odnosno </w:t>
      </w:r>
      <w:r w:rsidRPr="001C7EB0">
        <w:rPr>
          <w:b/>
        </w:rPr>
        <w:t>IV fazi</w:t>
      </w:r>
      <w:r w:rsidRPr="001C7EB0">
        <w:t xml:space="preserve"> bi se izveli spojevi zone na Ul. Ladanjskih rudara, odnosno Ul. V</w:t>
      </w:r>
      <w:r w:rsidR="000A7E25" w:rsidRPr="001C7EB0">
        <w:t>.</w:t>
      </w:r>
      <w:r w:rsidRPr="001C7EB0">
        <w:t xml:space="preserve"> Nazora (ŽC 2029), ovisno o mogućnostima otkupa potrebnih parcela. </w:t>
      </w:r>
    </w:p>
    <w:p w:rsidR="00C52863" w:rsidRPr="001C7EB0" w:rsidRDefault="00C52863" w:rsidP="000A7E25">
      <w:pPr>
        <w:ind w:firstLine="720"/>
        <w:jc w:val="both"/>
        <w:rPr>
          <w:w w:val="110"/>
          <w:sz w:val="10"/>
          <w:szCs w:val="10"/>
        </w:rPr>
      </w:pPr>
    </w:p>
    <w:p w:rsidR="00C52863" w:rsidRPr="001C7EB0" w:rsidRDefault="00C52863" w:rsidP="000A7E25">
      <w:pPr>
        <w:ind w:firstLine="720"/>
        <w:jc w:val="both"/>
        <w:rPr>
          <w:w w:val="110"/>
        </w:rPr>
      </w:pPr>
      <w:r w:rsidRPr="001C7EB0">
        <w:rPr>
          <w:w w:val="110"/>
        </w:rPr>
        <w:t>Sve mjere komunalnog uređenja zone moraju biti usmjerene ka konačnom urbanističkom rješenju, zato izrada projekata za komunalno uređenje zone mora biti međusobno usklađena i raditi se paralelno za svu potrebnu infrastrukturu pojedine faze.</w:t>
      </w:r>
    </w:p>
    <w:p w:rsidR="00267295" w:rsidRPr="001C7EB0" w:rsidRDefault="00267295" w:rsidP="000A7E25">
      <w:pPr>
        <w:ind w:firstLine="708"/>
        <w:jc w:val="both"/>
        <w:rPr>
          <w:sz w:val="16"/>
          <w:szCs w:val="16"/>
        </w:rPr>
      </w:pPr>
    </w:p>
    <w:p w:rsidR="00267295" w:rsidRPr="001C7EB0" w:rsidRDefault="00267295" w:rsidP="000A7E25">
      <w:pPr>
        <w:ind w:firstLine="708"/>
        <w:jc w:val="both"/>
        <w:rPr>
          <w:b/>
        </w:rPr>
      </w:pPr>
      <w:r w:rsidRPr="001C7EB0">
        <w:rPr>
          <w:b/>
        </w:rPr>
        <w:t>Stanovništvo</w:t>
      </w:r>
    </w:p>
    <w:p w:rsidR="00267295" w:rsidRPr="001C7EB0" w:rsidRDefault="00267295" w:rsidP="000A7E25">
      <w:pPr>
        <w:ind w:firstLine="708"/>
        <w:jc w:val="both"/>
        <w:rPr>
          <w:sz w:val="10"/>
          <w:szCs w:val="10"/>
        </w:rPr>
      </w:pPr>
    </w:p>
    <w:p w:rsidR="00C52863" w:rsidRPr="001C7EB0" w:rsidRDefault="00267295" w:rsidP="000A7E25">
      <w:pPr>
        <w:ind w:firstLine="708"/>
        <w:jc w:val="both"/>
      </w:pPr>
      <w:r w:rsidRPr="001C7EB0">
        <w:t>Procjenjuje se da</w:t>
      </w:r>
      <w:r w:rsidR="00C52863" w:rsidRPr="001C7EB0">
        <w:t xml:space="preserve"> je</w:t>
      </w:r>
      <w:r w:rsidRPr="001C7EB0">
        <w:t xml:space="preserve"> u zaposjednutom dijelu zone</w:t>
      </w:r>
      <w:r w:rsidR="00C52863" w:rsidRPr="001C7EB0">
        <w:t>,</w:t>
      </w:r>
      <w:r w:rsidRPr="001C7EB0">
        <w:t xml:space="preserve"> u</w:t>
      </w:r>
      <w:r w:rsidR="001A05C4" w:rsidRPr="001C7EB0">
        <w:t>z</w:t>
      </w:r>
      <w:r w:rsidRPr="001C7EB0">
        <w:t xml:space="preserve"> postojećih 90 kućanstava s cca 300 stanovnika, moguće interpol</w:t>
      </w:r>
      <w:r w:rsidR="00C52863" w:rsidRPr="001C7EB0">
        <w:t>i</w:t>
      </w:r>
      <w:r w:rsidRPr="001C7EB0">
        <w:t xml:space="preserve">rati još cca </w:t>
      </w:r>
      <w:r w:rsidR="001A05C4" w:rsidRPr="001C7EB0">
        <w:t>2</w:t>
      </w:r>
      <w:r w:rsidRPr="001C7EB0">
        <w:t>0 novih kućanstava</w:t>
      </w:r>
      <w:r w:rsidR="00C52863" w:rsidRPr="001C7EB0">
        <w:t xml:space="preserve"> s</w:t>
      </w:r>
      <w:r w:rsidR="001A05C4" w:rsidRPr="001C7EB0">
        <w:t>a</w:t>
      </w:r>
      <w:r w:rsidR="00C52863" w:rsidRPr="001C7EB0">
        <w:t xml:space="preserve"> </w:t>
      </w:r>
      <w:r w:rsidR="001A05C4" w:rsidRPr="001C7EB0">
        <w:t>6</w:t>
      </w:r>
      <w:r w:rsidR="00C52863" w:rsidRPr="001C7EB0">
        <w:t>0 stanovnika</w:t>
      </w:r>
      <w:r w:rsidRPr="001C7EB0">
        <w:t xml:space="preserve">. U neizgrađenom dijelu zone moguće je oformiti još cca 100 novih </w:t>
      </w:r>
      <w:r w:rsidR="00C52863" w:rsidRPr="001C7EB0">
        <w:t xml:space="preserve">parcela sa cca 300 novih stanovnika (3 stanovnika/kućanstvu). </w:t>
      </w:r>
    </w:p>
    <w:p w:rsidR="00C52863" w:rsidRPr="001C7EB0" w:rsidRDefault="00C52863" w:rsidP="000A7E25">
      <w:pPr>
        <w:ind w:firstLine="708"/>
        <w:jc w:val="both"/>
        <w:rPr>
          <w:szCs w:val="24"/>
        </w:rPr>
      </w:pPr>
      <w:r w:rsidRPr="001C7EB0">
        <w:rPr>
          <w:szCs w:val="24"/>
        </w:rPr>
        <w:t xml:space="preserve">U potpuno izgrađenoj zoni živjelo bi cca </w:t>
      </w:r>
      <w:r w:rsidRPr="001C7EB0">
        <w:rPr>
          <w:b/>
          <w:szCs w:val="24"/>
        </w:rPr>
        <w:t>6</w:t>
      </w:r>
      <w:r w:rsidR="001A05C4" w:rsidRPr="001C7EB0">
        <w:rPr>
          <w:b/>
          <w:szCs w:val="24"/>
        </w:rPr>
        <w:t>6</w:t>
      </w:r>
      <w:r w:rsidRPr="001C7EB0">
        <w:rPr>
          <w:b/>
          <w:szCs w:val="24"/>
        </w:rPr>
        <w:t xml:space="preserve">0 </w:t>
      </w:r>
      <w:r w:rsidRPr="001C7EB0">
        <w:rPr>
          <w:szCs w:val="24"/>
        </w:rPr>
        <w:t>stanovnika</w:t>
      </w:r>
      <w:r w:rsidR="001A05C4" w:rsidRPr="001C7EB0">
        <w:rPr>
          <w:b/>
          <w:szCs w:val="24"/>
        </w:rPr>
        <w:t>, 21 st/ha</w:t>
      </w:r>
      <w:r w:rsidR="00627E8C" w:rsidRPr="001C7EB0">
        <w:rPr>
          <w:b/>
          <w:szCs w:val="24"/>
        </w:rPr>
        <w:t xml:space="preserve">, </w:t>
      </w:r>
      <w:r w:rsidR="00627E8C" w:rsidRPr="001C7EB0">
        <w:rPr>
          <w:szCs w:val="24"/>
        </w:rPr>
        <w:t xml:space="preserve">što je niska gustoća naseljenosti, ali u skladu  s opredjeljenjem </w:t>
      </w:r>
      <w:r w:rsidR="000A7E25" w:rsidRPr="001C7EB0">
        <w:rPr>
          <w:szCs w:val="24"/>
        </w:rPr>
        <w:t xml:space="preserve">lokalnog </w:t>
      </w:r>
      <w:r w:rsidR="00627E8C" w:rsidRPr="001C7EB0">
        <w:rPr>
          <w:szCs w:val="24"/>
        </w:rPr>
        <w:t>stanovni</w:t>
      </w:r>
      <w:r w:rsidR="000A7E25" w:rsidRPr="001C7EB0">
        <w:rPr>
          <w:szCs w:val="24"/>
        </w:rPr>
        <w:t>štv</w:t>
      </w:r>
      <w:r w:rsidR="00627E8C" w:rsidRPr="001C7EB0">
        <w:rPr>
          <w:szCs w:val="24"/>
        </w:rPr>
        <w:t>a</w:t>
      </w:r>
      <w:r w:rsidRPr="001C7EB0">
        <w:rPr>
          <w:szCs w:val="24"/>
        </w:rPr>
        <w:t>.</w:t>
      </w:r>
    </w:p>
    <w:p w:rsidR="00627E8C" w:rsidRPr="001C7EB0" w:rsidRDefault="00627E8C" w:rsidP="000A7E25">
      <w:pPr>
        <w:ind w:firstLine="708"/>
        <w:jc w:val="both"/>
        <w:rPr>
          <w:i/>
        </w:rPr>
      </w:pPr>
      <w:r w:rsidRPr="001C7EB0">
        <w:rPr>
          <w:i/>
        </w:rPr>
        <w:t>Napomena: sukladno zahtjevima postojećih vlasnika parcela, u neizgrađenom dijelu zone bi se formirale veće parcele u dubini kojih će se moći baviti poljoprivrednim gospodarskim aktivnostima.</w:t>
      </w:r>
    </w:p>
    <w:p w:rsidR="00584F7C" w:rsidRPr="001C7EB0" w:rsidRDefault="00584F7C" w:rsidP="000A7E25">
      <w:pPr>
        <w:pStyle w:val="Tijeloteksta"/>
        <w:ind w:firstLine="360"/>
        <w:rPr>
          <w:szCs w:val="24"/>
          <w:lang w:val="hr-HR"/>
        </w:rPr>
      </w:pPr>
    </w:p>
    <w:p w:rsidR="008755CC" w:rsidRPr="001C7EB0" w:rsidRDefault="008755CC" w:rsidP="000A7E25">
      <w:pPr>
        <w:ind w:firstLine="360"/>
        <w:rPr>
          <w:b/>
        </w:rPr>
      </w:pPr>
      <w:r w:rsidRPr="001C7EB0">
        <w:rPr>
          <w:b/>
        </w:rPr>
        <w:t>3.2. Osnovna namjena prostora</w:t>
      </w:r>
    </w:p>
    <w:p w:rsidR="0080334D" w:rsidRPr="001C7EB0" w:rsidRDefault="0080334D" w:rsidP="000A7E25">
      <w:pPr>
        <w:ind w:firstLine="360"/>
        <w:rPr>
          <w:b/>
          <w:sz w:val="16"/>
          <w:szCs w:val="16"/>
        </w:rPr>
      </w:pPr>
    </w:p>
    <w:p w:rsidR="000B453D" w:rsidRPr="001C7EB0" w:rsidRDefault="0080334D" w:rsidP="000A7E25">
      <w:pPr>
        <w:ind w:firstLine="360"/>
        <w:jc w:val="both"/>
        <w:rPr>
          <w:w w:val="110"/>
        </w:rPr>
      </w:pPr>
      <w:r w:rsidRPr="001C7EB0">
        <w:rPr>
          <w:w w:val="110"/>
        </w:rPr>
        <w:t xml:space="preserve">Prema PPUO Maruševec zona obuhvata UPU Stambene zone Donje Ladanje spada generalno u zonu </w:t>
      </w:r>
      <w:r w:rsidRPr="001C7EB0">
        <w:rPr>
          <w:w w:val="110"/>
          <w:u w:val="single"/>
        </w:rPr>
        <w:t>mješovite,</w:t>
      </w:r>
      <w:r w:rsidR="000B453D" w:rsidRPr="001C7EB0">
        <w:rPr>
          <w:w w:val="110"/>
          <w:u w:val="single"/>
        </w:rPr>
        <w:t xml:space="preserve"> </w:t>
      </w:r>
      <w:r w:rsidRPr="001C7EB0">
        <w:rPr>
          <w:w w:val="110"/>
          <w:u w:val="single"/>
        </w:rPr>
        <w:t>pretežito stambene namjene</w:t>
      </w:r>
      <w:r w:rsidRPr="001C7EB0">
        <w:rPr>
          <w:w w:val="110"/>
        </w:rPr>
        <w:t>.</w:t>
      </w:r>
      <w:r w:rsidR="000B453D" w:rsidRPr="001C7EB0">
        <w:rPr>
          <w:w w:val="110"/>
        </w:rPr>
        <w:t xml:space="preserve"> O</w:t>
      </w:r>
      <w:r w:rsidRPr="001C7EB0">
        <w:rPr>
          <w:w w:val="110"/>
        </w:rPr>
        <w:t>dredbama za provođenje PPUO-a</w:t>
      </w:r>
      <w:r w:rsidR="000B453D" w:rsidRPr="001C7EB0">
        <w:rPr>
          <w:w w:val="110"/>
        </w:rPr>
        <w:t>,</w:t>
      </w:r>
      <w:r w:rsidRPr="001C7EB0">
        <w:rPr>
          <w:w w:val="110"/>
        </w:rPr>
        <w:t xml:space="preserve"> </w:t>
      </w:r>
      <w:r w:rsidR="000B453D" w:rsidRPr="001C7EB0">
        <w:rPr>
          <w:w w:val="110"/>
        </w:rPr>
        <w:t xml:space="preserve">poglavlje </w:t>
      </w:r>
      <w:r w:rsidR="000B453D" w:rsidRPr="001C7EB0">
        <w:rPr>
          <w:i/>
          <w:w w:val="110"/>
        </w:rPr>
        <w:t xml:space="preserve">2.2.1.1. </w:t>
      </w:r>
      <w:r w:rsidR="000B453D" w:rsidRPr="001C7EB0">
        <w:rPr>
          <w:i/>
        </w:rPr>
        <w:t>Zone mješovite, pretežito stambene namjene</w:t>
      </w:r>
      <w:r w:rsidR="000B453D" w:rsidRPr="001C7EB0">
        <w:rPr>
          <w:i/>
          <w:w w:val="110"/>
        </w:rPr>
        <w:t>, (osobito čl. 8.)</w:t>
      </w:r>
      <w:r w:rsidR="000B453D" w:rsidRPr="001C7EB0">
        <w:rPr>
          <w:w w:val="110"/>
        </w:rPr>
        <w:t xml:space="preserve"> definirane su i druge moguće namjene u tim zonama.</w:t>
      </w:r>
    </w:p>
    <w:p w:rsidR="008755CC" w:rsidRPr="001C7EB0" w:rsidRDefault="008755CC" w:rsidP="000A7E25">
      <w:pPr>
        <w:ind w:firstLine="360"/>
        <w:jc w:val="both"/>
        <w:rPr>
          <w:w w:val="110"/>
        </w:rPr>
      </w:pPr>
      <w:r w:rsidRPr="001C7EB0">
        <w:rPr>
          <w:w w:val="110"/>
        </w:rPr>
        <w:t>Ovim UPU-om su unutar zone obuhvata predviđene slijedeće osnovne namjene:</w:t>
      </w:r>
    </w:p>
    <w:p w:rsidR="008755CC" w:rsidRPr="001C7EB0" w:rsidRDefault="004D151A" w:rsidP="000A7E25">
      <w:pPr>
        <w:numPr>
          <w:ilvl w:val="0"/>
          <w:numId w:val="40"/>
        </w:numPr>
        <w:jc w:val="both"/>
        <w:rPr>
          <w:w w:val="110"/>
        </w:rPr>
      </w:pPr>
      <w:r w:rsidRPr="001C7EB0">
        <w:rPr>
          <w:w w:val="110"/>
        </w:rPr>
        <w:t>mješovita</w:t>
      </w:r>
      <w:r w:rsidR="000B453D" w:rsidRPr="001C7EB0">
        <w:rPr>
          <w:w w:val="110"/>
        </w:rPr>
        <w:t xml:space="preserve">, </w:t>
      </w:r>
      <w:r w:rsidRPr="001C7EB0">
        <w:rPr>
          <w:w w:val="110"/>
        </w:rPr>
        <w:t>pretežito stambena</w:t>
      </w:r>
      <w:r w:rsidR="008755CC" w:rsidRPr="001C7EB0">
        <w:rPr>
          <w:w w:val="110"/>
        </w:rPr>
        <w:t xml:space="preserve"> </w:t>
      </w:r>
      <w:r w:rsidR="008755CC" w:rsidRPr="001C7EB0">
        <w:rPr>
          <w:w w:val="110"/>
        </w:rPr>
        <w:tab/>
        <w:t xml:space="preserve">/oznaka </w:t>
      </w:r>
      <w:r w:rsidRPr="001C7EB0">
        <w:rPr>
          <w:w w:val="110"/>
        </w:rPr>
        <w:t>M1</w:t>
      </w:r>
      <w:r w:rsidR="008755CC" w:rsidRPr="001C7EB0">
        <w:rPr>
          <w:w w:val="110"/>
        </w:rPr>
        <w:t>/</w:t>
      </w:r>
    </w:p>
    <w:p w:rsidR="008755CC" w:rsidRPr="001C7EB0" w:rsidRDefault="000B453D" w:rsidP="000A7E25">
      <w:pPr>
        <w:numPr>
          <w:ilvl w:val="0"/>
          <w:numId w:val="40"/>
        </w:numPr>
        <w:jc w:val="both"/>
        <w:rPr>
          <w:w w:val="110"/>
        </w:rPr>
      </w:pPr>
      <w:r w:rsidRPr="001C7EB0">
        <w:rPr>
          <w:w w:val="110"/>
        </w:rPr>
        <w:t>mješovita,</w:t>
      </w:r>
      <w:r w:rsidR="000A7E25" w:rsidRPr="001C7EB0">
        <w:rPr>
          <w:w w:val="110"/>
        </w:rPr>
        <w:t xml:space="preserve"> </w:t>
      </w:r>
      <w:r w:rsidR="004D151A" w:rsidRPr="001C7EB0">
        <w:rPr>
          <w:w w:val="110"/>
        </w:rPr>
        <w:t xml:space="preserve">pretežito poslovna </w:t>
      </w:r>
      <w:r w:rsidR="008755CC" w:rsidRPr="001C7EB0">
        <w:rPr>
          <w:w w:val="110"/>
        </w:rPr>
        <w:tab/>
        <w:t xml:space="preserve">/oznaka </w:t>
      </w:r>
      <w:r w:rsidR="004D151A" w:rsidRPr="001C7EB0">
        <w:rPr>
          <w:w w:val="110"/>
        </w:rPr>
        <w:t>M2</w:t>
      </w:r>
      <w:r w:rsidR="008755CC" w:rsidRPr="001C7EB0">
        <w:rPr>
          <w:w w:val="110"/>
        </w:rPr>
        <w:t xml:space="preserve">/ </w:t>
      </w:r>
    </w:p>
    <w:p w:rsidR="004D151A" w:rsidRPr="001C7EB0" w:rsidRDefault="004D151A" w:rsidP="00525956">
      <w:pPr>
        <w:numPr>
          <w:ilvl w:val="0"/>
          <w:numId w:val="2"/>
        </w:numPr>
        <w:tabs>
          <w:tab w:val="clear" w:pos="360"/>
          <w:tab w:val="num" w:pos="-360"/>
        </w:tabs>
        <w:jc w:val="both"/>
        <w:rPr>
          <w:w w:val="110"/>
        </w:rPr>
      </w:pPr>
      <w:r w:rsidRPr="001C7EB0">
        <w:rPr>
          <w:w w:val="110"/>
        </w:rPr>
        <w:t>javna i društvena /oznaka D/</w:t>
      </w:r>
    </w:p>
    <w:p w:rsidR="004D151A" w:rsidRPr="001C7EB0" w:rsidRDefault="004D151A" w:rsidP="00525956">
      <w:pPr>
        <w:numPr>
          <w:ilvl w:val="0"/>
          <w:numId w:val="2"/>
        </w:numPr>
        <w:tabs>
          <w:tab w:val="clear" w:pos="360"/>
          <w:tab w:val="num" w:pos="0"/>
        </w:tabs>
        <w:jc w:val="both"/>
        <w:rPr>
          <w:w w:val="110"/>
        </w:rPr>
      </w:pPr>
      <w:r w:rsidRPr="001C7EB0">
        <w:rPr>
          <w:w w:val="110"/>
        </w:rPr>
        <w:t>javne zelene površine /oznaka Z1/</w:t>
      </w:r>
    </w:p>
    <w:p w:rsidR="008755CC" w:rsidRPr="001C7EB0" w:rsidRDefault="008755CC" w:rsidP="00525956">
      <w:pPr>
        <w:numPr>
          <w:ilvl w:val="0"/>
          <w:numId w:val="2"/>
        </w:numPr>
        <w:tabs>
          <w:tab w:val="clear" w:pos="360"/>
          <w:tab w:val="num" w:pos="0"/>
        </w:tabs>
        <w:jc w:val="both"/>
        <w:rPr>
          <w:w w:val="110"/>
        </w:rPr>
      </w:pPr>
      <w:r w:rsidRPr="001C7EB0">
        <w:rPr>
          <w:w w:val="110"/>
        </w:rPr>
        <w:t>zaštitne  zelene površine /oznaka Z/</w:t>
      </w:r>
    </w:p>
    <w:p w:rsidR="008755CC" w:rsidRPr="001C7EB0" w:rsidRDefault="008755CC" w:rsidP="00525956">
      <w:pPr>
        <w:numPr>
          <w:ilvl w:val="0"/>
          <w:numId w:val="1"/>
        </w:numPr>
        <w:tabs>
          <w:tab w:val="clear" w:pos="360"/>
          <w:tab w:val="num" w:pos="0"/>
        </w:tabs>
        <w:jc w:val="both"/>
        <w:rPr>
          <w:w w:val="110"/>
        </w:rPr>
      </w:pPr>
      <w:r w:rsidRPr="001C7EB0">
        <w:rPr>
          <w:w w:val="110"/>
        </w:rPr>
        <w:t>površine za izgradnju objekata infrastrukture</w:t>
      </w:r>
      <w:r w:rsidR="005851EF" w:rsidRPr="001C7EB0">
        <w:rPr>
          <w:w w:val="110"/>
        </w:rPr>
        <w:t xml:space="preserve"> /oznaka IS/</w:t>
      </w:r>
      <w:r w:rsidRPr="001C7EB0">
        <w:rPr>
          <w:w w:val="110"/>
        </w:rPr>
        <w:t xml:space="preserve">: </w:t>
      </w:r>
      <w:r w:rsidRPr="001C7EB0">
        <w:rPr>
          <w:w w:val="110"/>
        </w:rPr>
        <w:tab/>
      </w:r>
    </w:p>
    <w:p w:rsidR="008755CC" w:rsidRPr="001C7EB0" w:rsidRDefault="005851EF" w:rsidP="000A7E25">
      <w:pPr>
        <w:pStyle w:val="BodyText21"/>
        <w:widowControl/>
        <w:autoSpaceDE/>
        <w:autoSpaceDN/>
        <w:adjustRightInd/>
        <w:ind w:left="360"/>
        <w:rPr>
          <w:w w:val="110"/>
        </w:rPr>
      </w:pPr>
      <w:r w:rsidRPr="001C7EB0">
        <w:rPr>
          <w:w w:val="110"/>
        </w:rPr>
        <w:t>(</w:t>
      </w:r>
      <w:r w:rsidR="008755CC" w:rsidRPr="001C7EB0">
        <w:rPr>
          <w:w w:val="110"/>
        </w:rPr>
        <w:t xml:space="preserve">prometni koridori </w:t>
      </w:r>
      <w:r w:rsidRPr="001C7EB0">
        <w:rPr>
          <w:w w:val="110"/>
        </w:rPr>
        <w:t>/</w:t>
      </w:r>
      <w:r w:rsidR="008755CC" w:rsidRPr="001C7EB0">
        <w:rPr>
          <w:w w:val="110"/>
        </w:rPr>
        <w:t>kolnici, pločnici, javna parkirališta</w:t>
      </w:r>
      <w:r w:rsidRPr="001C7EB0">
        <w:rPr>
          <w:w w:val="110"/>
        </w:rPr>
        <w:t xml:space="preserve">/, trafostanice) </w:t>
      </w:r>
    </w:p>
    <w:p w:rsidR="008755CC" w:rsidRPr="001C7EB0" w:rsidRDefault="008755CC" w:rsidP="000A7E25">
      <w:pPr>
        <w:jc w:val="both"/>
        <w:rPr>
          <w:snapToGrid w:val="0"/>
          <w:sz w:val="16"/>
          <w:lang w:eastAsia="en-US"/>
        </w:rPr>
      </w:pPr>
    </w:p>
    <w:p w:rsidR="008755CC" w:rsidRPr="001C7EB0" w:rsidRDefault="008755CC" w:rsidP="000A7E25">
      <w:pPr>
        <w:ind w:firstLine="720"/>
        <w:jc w:val="both"/>
        <w:rPr>
          <w:snapToGrid w:val="0"/>
          <w:lang w:eastAsia="en-US"/>
        </w:rPr>
      </w:pPr>
      <w:r w:rsidRPr="001C7EB0">
        <w:rPr>
          <w:snapToGrid w:val="0"/>
          <w:lang w:eastAsia="en-US"/>
        </w:rPr>
        <w:t xml:space="preserve">Podjela prostora po namjeni prikazana je u grafičkom dijelu Plana na kartografskom prikazu br. 1. </w:t>
      </w:r>
      <w:r w:rsidRPr="001C7EB0">
        <w:rPr>
          <w:snapToGrid w:val="0"/>
          <w:sz w:val="22"/>
          <w:lang w:eastAsia="en-US"/>
        </w:rPr>
        <w:t>KORIŠTENJE I NAMJENA POVRŠINA</w:t>
      </w:r>
      <w:r w:rsidRPr="001C7EB0">
        <w:rPr>
          <w:snapToGrid w:val="0"/>
          <w:lang w:eastAsia="en-US"/>
        </w:rPr>
        <w:t xml:space="preserve"> u mj. 1:2.000.</w:t>
      </w:r>
    </w:p>
    <w:p w:rsidR="008755CC" w:rsidRPr="001C7EB0" w:rsidRDefault="008755CC" w:rsidP="000A7E25">
      <w:pPr>
        <w:pStyle w:val="Naslov7"/>
        <w:spacing w:after="0"/>
      </w:pPr>
    </w:p>
    <w:p w:rsidR="008755CC" w:rsidRPr="001C7EB0" w:rsidRDefault="000B453D" w:rsidP="000A7E25">
      <w:pPr>
        <w:pStyle w:val="Naslov7"/>
        <w:numPr>
          <w:ilvl w:val="0"/>
          <w:numId w:val="46"/>
        </w:numPr>
        <w:spacing w:after="0"/>
        <w:jc w:val="left"/>
        <w:rPr>
          <w:sz w:val="24"/>
          <w:szCs w:val="24"/>
        </w:rPr>
      </w:pPr>
      <w:r w:rsidRPr="001C7EB0">
        <w:rPr>
          <w:sz w:val="24"/>
          <w:szCs w:val="24"/>
        </w:rPr>
        <w:t>Mješovita, pretežito stambena namjena</w:t>
      </w:r>
      <w:r w:rsidR="008755CC" w:rsidRPr="001C7EB0">
        <w:rPr>
          <w:sz w:val="24"/>
          <w:szCs w:val="24"/>
        </w:rPr>
        <w:t xml:space="preserve"> </w:t>
      </w:r>
      <w:r w:rsidR="001F4B35" w:rsidRPr="001C7EB0">
        <w:rPr>
          <w:sz w:val="24"/>
          <w:szCs w:val="24"/>
        </w:rPr>
        <w:t>(M1)</w:t>
      </w:r>
    </w:p>
    <w:p w:rsidR="00F37698" w:rsidRPr="001C7EB0" w:rsidRDefault="00F37698" w:rsidP="000A7E25">
      <w:pPr>
        <w:pStyle w:val="Naslov7"/>
        <w:spacing w:after="0"/>
        <w:ind w:firstLine="720"/>
        <w:jc w:val="both"/>
        <w:rPr>
          <w:b w:val="0"/>
          <w:sz w:val="24"/>
        </w:rPr>
      </w:pPr>
      <w:r w:rsidRPr="001C7EB0">
        <w:rPr>
          <w:b w:val="0"/>
        </w:rPr>
        <w:t>Mješovita, pretežito stambena namjena</w:t>
      </w:r>
      <w:r w:rsidRPr="001C7EB0">
        <w:rPr>
          <w:b w:val="0"/>
          <w:sz w:val="24"/>
        </w:rPr>
        <w:t xml:space="preserve"> zauzima </w:t>
      </w:r>
      <w:r w:rsidR="00185693" w:rsidRPr="001C7EB0">
        <w:rPr>
          <w:b w:val="0"/>
          <w:sz w:val="24"/>
          <w:szCs w:val="24"/>
        </w:rPr>
        <w:t>265.046</w:t>
      </w:r>
      <w:r w:rsidR="00EF16EA" w:rsidRPr="001C7EB0">
        <w:rPr>
          <w:b w:val="0"/>
          <w:sz w:val="24"/>
        </w:rPr>
        <w:t xml:space="preserve"> m</w:t>
      </w:r>
      <w:r w:rsidR="00EF16EA" w:rsidRPr="001C7EB0">
        <w:rPr>
          <w:b w:val="0"/>
          <w:sz w:val="24"/>
          <w:vertAlign w:val="superscript"/>
        </w:rPr>
        <w:t>2</w:t>
      </w:r>
      <w:r w:rsidR="00EF16EA" w:rsidRPr="001C7EB0">
        <w:rPr>
          <w:b w:val="0"/>
          <w:sz w:val="24"/>
        </w:rPr>
        <w:t xml:space="preserve">, tj. </w:t>
      </w:r>
      <w:r w:rsidR="00185693" w:rsidRPr="001C7EB0">
        <w:rPr>
          <w:b w:val="0"/>
          <w:sz w:val="24"/>
          <w:szCs w:val="24"/>
        </w:rPr>
        <w:t>85.68</w:t>
      </w:r>
      <w:r w:rsidR="00185693" w:rsidRPr="001C7EB0">
        <w:rPr>
          <w:sz w:val="24"/>
          <w:szCs w:val="24"/>
        </w:rPr>
        <w:t xml:space="preserve"> </w:t>
      </w:r>
      <w:r w:rsidRPr="001C7EB0">
        <w:rPr>
          <w:b w:val="0"/>
          <w:sz w:val="24"/>
        </w:rPr>
        <w:t>% površine zahvata</w:t>
      </w:r>
      <w:r w:rsidR="00EF16EA" w:rsidRPr="001C7EB0">
        <w:rPr>
          <w:b w:val="0"/>
          <w:sz w:val="24"/>
        </w:rPr>
        <w:t xml:space="preserve"> UPU-a. </w:t>
      </w:r>
      <w:r w:rsidRPr="001C7EB0">
        <w:rPr>
          <w:b w:val="0"/>
          <w:sz w:val="24"/>
        </w:rPr>
        <w:t>Unutar te namjene je već 98.</w:t>
      </w:r>
      <w:r w:rsidR="00EF16EA" w:rsidRPr="001C7EB0">
        <w:rPr>
          <w:b w:val="0"/>
          <w:sz w:val="24"/>
        </w:rPr>
        <w:t>160</w:t>
      </w:r>
      <w:r w:rsidRPr="001C7EB0">
        <w:rPr>
          <w:b w:val="0"/>
          <w:sz w:val="24"/>
        </w:rPr>
        <w:t xml:space="preserve"> m</w:t>
      </w:r>
      <w:r w:rsidRPr="001C7EB0">
        <w:rPr>
          <w:b w:val="0"/>
          <w:sz w:val="24"/>
          <w:vertAlign w:val="superscript"/>
        </w:rPr>
        <w:t>2</w:t>
      </w:r>
      <w:r w:rsidRPr="001C7EB0">
        <w:rPr>
          <w:b w:val="0"/>
          <w:sz w:val="24"/>
        </w:rPr>
        <w:t xml:space="preserve"> zaposjednuto</w:t>
      </w:r>
      <w:r w:rsidR="00EF16EA" w:rsidRPr="001C7EB0">
        <w:rPr>
          <w:b w:val="0"/>
          <w:sz w:val="24"/>
        </w:rPr>
        <w:t>, tj. 3</w:t>
      </w:r>
      <w:r w:rsidR="00185693" w:rsidRPr="001C7EB0">
        <w:rPr>
          <w:b w:val="0"/>
          <w:sz w:val="24"/>
        </w:rPr>
        <w:t>7</w:t>
      </w:r>
      <w:r w:rsidR="00EF16EA" w:rsidRPr="001C7EB0">
        <w:rPr>
          <w:b w:val="0"/>
          <w:sz w:val="24"/>
        </w:rPr>
        <w:t xml:space="preserve"> %</w:t>
      </w:r>
      <w:r w:rsidR="003E0C1D" w:rsidRPr="001C7EB0">
        <w:rPr>
          <w:b w:val="0"/>
          <w:sz w:val="24"/>
        </w:rPr>
        <w:t xml:space="preserve"> m</w:t>
      </w:r>
      <w:r w:rsidR="003E0C1D" w:rsidRPr="001C7EB0">
        <w:rPr>
          <w:b w:val="0"/>
        </w:rPr>
        <w:t>ješovite, pretežito stambene namjene spada u izgrađeno područje. Popunjenost izgrađenog dijela je takva da su u tom dijelu moguće interpolacije novih građevina i formiranje novih parcela</w:t>
      </w:r>
      <w:r w:rsidR="00EF16EA" w:rsidRPr="001C7EB0">
        <w:rPr>
          <w:b w:val="0"/>
          <w:sz w:val="24"/>
        </w:rPr>
        <w:t>.</w:t>
      </w:r>
      <w:r w:rsidRPr="001C7EB0">
        <w:rPr>
          <w:b w:val="0"/>
          <w:sz w:val="24"/>
        </w:rPr>
        <w:t xml:space="preserve"> </w:t>
      </w:r>
    </w:p>
    <w:p w:rsidR="003E0C1D" w:rsidRPr="001C7EB0" w:rsidRDefault="003E0C1D" w:rsidP="000A7E25">
      <w:pPr>
        <w:pStyle w:val="Tijeloteksta"/>
        <w:ind w:firstLine="720"/>
        <w:rPr>
          <w:w w:val="110"/>
          <w:lang w:val="hr-HR"/>
        </w:rPr>
      </w:pPr>
      <w:r w:rsidRPr="001C7EB0">
        <w:rPr>
          <w:w w:val="110"/>
          <w:lang w:val="hr-HR"/>
        </w:rPr>
        <w:t xml:space="preserve">Unutar zone obuhvata plana definirano je 10 površina </w:t>
      </w:r>
      <w:r w:rsidRPr="001C7EB0">
        <w:rPr>
          <w:lang w:val="hr-HR"/>
        </w:rPr>
        <w:t>mješovite, pretežito stambene namjene</w:t>
      </w:r>
      <w:r w:rsidRPr="001C7EB0">
        <w:rPr>
          <w:w w:val="110"/>
          <w:lang w:val="hr-HR"/>
        </w:rPr>
        <w:t xml:space="preserve">, unutar kojih je moguće </w:t>
      </w:r>
      <w:r w:rsidR="008755CC" w:rsidRPr="001C7EB0">
        <w:rPr>
          <w:w w:val="110"/>
          <w:lang w:val="hr-HR"/>
        </w:rPr>
        <w:t>formiranje građevnih čestica (parcela)</w:t>
      </w:r>
      <w:r w:rsidRPr="001C7EB0">
        <w:rPr>
          <w:w w:val="110"/>
          <w:lang w:val="hr-HR"/>
        </w:rPr>
        <w:t>, sukladno uvjetima iz odredb</w:t>
      </w:r>
      <w:r w:rsidR="000D2D02" w:rsidRPr="001C7EB0">
        <w:rPr>
          <w:w w:val="110"/>
          <w:lang w:val="hr-HR"/>
        </w:rPr>
        <w:t>i</w:t>
      </w:r>
      <w:r w:rsidRPr="001C7EB0">
        <w:rPr>
          <w:w w:val="110"/>
          <w:lang w:val="hr-HR"/>
        </w:rPr>
        <w:t xml:space="preserve"> za provođenje ovog plana.</w:t>
      </w:r>
      <w:r w:rsidR="008755CC" w:rsidRPr="001C7EB0">
        <w:rPr>
          <w:w w:val="110"/>
          <w:lang w:val="hr-HR"/>
        </w:rPr>
        <w:t xml:space="preserve"> </w:t>
      </w:r>
    </w:p>
    <w:p w:rsidR="008755CC" w:rsidRPr="001C7EB0" w:rsidRDefault="003E0C1D" w:rsidP="000A7E25">
      <w:pPr>
        <w:pStyle w:val="Tijeloteksta"/>
        <w:ind w:firstLine="720"/>
        <w:rPr>
          <w:snapToGrid w:val="0"/>
          <w:lang w:val="hr-HR" w:eastAsia="en-US"/>
        </w:rPr>
      </w:pPr>
      <w:r w:rsidRPr="001C7EB0">
        <w:rPr>
          <w:w w:val="110"/>
          <w:lang w:val="hr-HR"/>
        </w:rPr>
        <w:t>Stambena</w:t>
      </w:r>
      <w:r w:rsidR="008755CC" w:rsidRPr="001C7EB0">
        <w:rPr>
          <w:w w:val="110"/>
          <w:lang w:val="hr-HR"/>
        </w:rPr>
        <w:t xml:space="preserve"> namjena se utvrđuje kao osnovna ili pretež</w:t>
      </w:r>
      <w:r w:rsidRPr="001C7EB0">
        <w:rPr>
          <w:w w:val="110"/>
          <w:lang w:val="hr-HR"/>
        </w:rPr>
        <w:t>ita</w:t>
      </w:r>
      <w:r w:rsidR="008755CC" w:rsidRPr="001C7EB0">
        <w:rPr>
          <w:w w:val="110"/>
          <w:lang w:val="hr-HR"/>
        </w:rPr>
        <w:t xml:space="preserve">, no mogući su i </w:t>
      </w:r>
      <w:r w:rsidRPr="001C7EB0">
        <w:rPr>
          <w:w w:val="110"/>
          <w:lang w:val="hr-HR"/>
        </w:rPr>
        <w:t>drugi</w:t>
      </w:r>
      <w:r w:rsidR="008755CC" w:rsidRPr="001C7EB0">
        <w:rPr>
          <w:w w:val="110"/>
          <w:lang w:val="hr-HR"/>
        </w:rPr>
        <w:t xml:space="preserve"> sadržaji </w:t>
      </w:r>
      <w:r w:rsidRPr="001C7EB0">
        <w:rPr>
          <w:w w:val="110"/>
          <w:lang w:val="hr-HR"/>
        </w:rPr>
        <w:t xml:space="preserve">koji ne </w:t>
      </w:r>
      <w:r w:rsidR="008755CC" w:rsidRPr="001C7EB0">
        <w:rPr>
          <w:snapToGrid w:val="0"/>
          <w:lang w:val="hr-HR" w:eastAsia="en-US"/>
        </w:rPr>
        <w:t>ometaju osnovn</w:t>
      </w:r>
      <w:r w:rsidRPr="001C7EB0">
        <w:rPr>
          <w:snapToGrid w:val="0"/>
          <w:lang w:val="hr-HR" w:eastAsia="en-US"/>
        </w:rPr>
        <w:t>u.</w:t>
      </w:r>
    </w:p>
    <w:p w:rsidR="000D2D02" w:rsidRPr="001C7EB0" w:rsidRDefault="008755CC" w:rsidP="000A7E25">
      <w:pPr>
        <w:pStyle w:val="Tijeloteksta"/>
        <w:ind w:firstLine="720"/>
        <w:rPr>
          <w:snapToGrid w:val="0"/>
          <w:lang w:val="hr-HR" w:eastAsia="en-US"/>
        </w:rPr>
      </w:pPr>
      <w:r w:rsidRPr="001C7EB0">
        <w:rPr>
          <w:snapToGrid w:val="0"/>
          <w:lang w:val="hr-HR" w:eastAsia="en-US"/>
        </w:rPr>
        <w:t xml:space="preserve">Unutar površina s </w:t>
      </w:r>
      <w:r w:rsidR="000D2D02" w:rsidRPr="001C7EB0">
        <w:rPr>
          <w:snapToGrid w:val="0"/>
          <w:lang w:val="hr-HR" w:eastAsia="en-US"/>
        </w:rPr>
        <w:t xml:space="preserve">mješovitom, </w:t>
      </w:r>
      <w:r w:rsidR="000D2D02" w:rsidRPr="001C7EB0">
        <w:rPr>
          <w:lang w:val="hr-HR"/>
        </w:rPr>
        <w:t>pretežito stambenom namjenom m</w:t>
      </w:r>
      <w:r w:rsidRPr="001C7EB0">
        <w:rPr>
          <w:snapToGrid w:val="0"/>
          <w:lang w:val="hr-HR" w:eastAsia="en-US"/>
        </w:rPr>
        <w:t>oguća je izgradnja</w:t>
      </w:r>
      <w:r w:rsidR="000D2D02" w:rsidRPr="001C7EB0">
        <w:rPr>
          <w:snapToGrid w:val="0"/>
          <w:lang w:val="hr-HR" w:eastAsia="en-US"/>
        </w:rPr>
        <w:t>:</w:t>
      </w:r>
    </w:p>
    <w:p w:rsidR="0062478D" w:rsidRPr="001C7EB0" w:rsidRDefault="0062478D" w:rsidP="000A7E25">
      <w:pPr>
        <w:tabs>
          <w:tab w:val="left" w:pos="709"/>
        </w:tabs>
        <w:jc w:val="both"/>
      </w:pPr>
      <w:r w:rsidRPr="001C7EB0">
        <w:t>a) građevina osnovne namjene</w:t>
      </w:r>
    </w:p>
    <w:p w:rsidR="0062478D" w:rsidRPr="001C7EB0" w:rsidRDefault="0062478D" w:rsidP="000A7E25">
      <w:pPr>
        <w:tabs>
          <w:tab w:val="left" w:pos="709"/>
        </w:tabs>
        <w:jc w:val="both"/>
      </w:pPr>
      <w:r w:rsidRPr="001C7EB0">
        <w:tab/>
      </w:r>
      <w:r w:rsidRPr="001C7EB0">
        <w:tab/>
        <w:t>- stambenih (obiteljskih i višestambenih)</w:t>
      </w:r>
    </w:p>
    <w:p w:rsidR="000E1A93" w:rsidRPr="001C7EB0" w:rsidRDefault="0062478D" w:rsidP="000A7E25">
      <w:pPr>
        <w:tabs>
          <w:tab w:val="left" w:pos="709"/>
        </w:tabs>
        <w:jc w:val="both"/>
      </w:pPr>
      <w:r w:rsidRPr="001C7EB0">
        <w:tab/>
      </w:r>
      <w:r w:rsidR="000E1A93" w:rsidRPr="001C7EB0">
        <w:tab/>
        <w:t>- stambeno-poslovnih</w:t>
      </w:r>
      <w:r w:rsidRPr="001C7EB0">
        <w:tab/>
      </w:r>
    </w:p>
    <w:p w:rsidR="0062478D" w:rsidRPr="001C7EB0" w:rsidRDefault="000E1A93" w:rsidP="000A7E25">
      <w:pPr>
        <w:tabs>
          <w:tab w:val="left" w:pos="709"/>
        </w:tabs>
        <w:jc w:val="both"/>
      </w:pPr>
      <w:r w:rsidRPr="001C7EB0">
        <w:tab/>
      </w:r>
      <w:r w:rsidR="0062478D" w:rsidRPr="001C7EB0">
        <w:t>- poslovnih</w:t>
      </w:r>
    </w:p>
    <w:p w:rsidR="0062478D" w:rsidRPr="001C7EB0" w:rsidRDefault="001961AE" w:rsidP="000A7E25">
      <w:pPr>
        <w:tabs>
          <w:tab w:val="left" w:pos="709"/>
        </w:tabs>
        <w:jc w:val="both"/>
      </w:pPr>
      <w:r w:rsidRPr="001C7EB0">
        <w:t xml:space="preserve"> </w:t>
      </w:r>
      <w:r w:rsidR="0062478D" w:rsidRPr="001C7EB0">
        <w:t>b) građevina pratećih namjena</w:t>
      </w:r>
    </w:p>
    <w:p w:rsidR="0062478D" w:rsidRPr="001C7EB0" w:rsidRDefault="0062478D" w:rsidP="000A7E25">
      <w:pPr>
        <w:tabs>
          <w:tab w:val="left" w:pos="709"/>
        </w:tabs>
        <w:jc w:val="both"/>
      </w:pPr>
      <w:r w:rsidRPr="001C7EB0">
        <w:tab/>
      </w:r>
      <w:r w:rsidRPr="001C7EB0">
        <w:tab/>
        <w:t>- pomoćnih</w:t>
      </w:r>
    </w:p>
    <w:p w:rsidR="0062478D" w:rsidRPr="001C7EB0" w:rsidRDefault="0062478D" w:rsidP="000A7E25">
      <w:pPr>
        <w:tabs>
          <w:tab w:val="left" w:pos="709"/>
        </w:tabs>
        <w:jc w:val="both"/>
      </w:pPr>
      <w:r w:rsidRPr="001C7EB0">
        <w:tab/>
      </w:r>
      <w:r w:rsidRPr="001C7EB0">
        <w:tab/>
        <w:t>- gospodarskih (vezano uz poljoprivredu)</w:t>
      </w:r>
    </w:p>
    <w:p w:rsidR="0062478D" w:rsidRPr="001C7EB0" w:rsidRDefault="0062478D" w:rsidP="000A7E25">
      <w:pPr>
        <w:tabs>
          <w:tab w:val="left" w:pos="709"/>
        </w:tabs>
        <w:jc w:val="both"/>
      </w:pPr>
      <w:r w:rsidRPr="001C7EB0">
        <w:tab/>
      </w:r>
      <w:r w:rsidRPr="001C7EB0">
        <w:tab/>
        <w:t>- društvenih djelatnosti</w:t>
      </w:r>
    </w:p>
    <w:p w:rsidR="0062478D" w:rsidRPr="001C7EB0" w:rsidRDefault="0062478D" w:rsidP="000A7E25">
      <w:pPr>
        <w:tabs>
          <w:tab w:val="left" w:pos="709"/>
        </w:tabs>
        <w:jc w:val="both"/>
      </w:pPr>
      <w:r w:rsidRPr="001C7EB0">
        <w:tab/>
      </w:r>
      <w:r w:rsidRPr="001C7EB0">
        <w:tab/>
        <w:t>- sportsko rekreacijskih sadržaja</w:t>
      </w:r>
    </w:p>
    <w:p w:rsidR="0062478D" w:rsidRPr="001C7EB0" w:rsidRDefault="0062478D" w:rsidP="000A7E25">
      <w:pPr>
        <w:tabs>
          <w:tab w:val="left" w:pos="709"/>
        </w:tabs>
        <w:jc w:val="both"/>
      </w:pPr>
      <w:r w:rsidRPr="001C7EB0">
        <w:tab/>
        <w:t>- jednostavnih građevina</w:t>
      </w:r>
    </w:p>
    <w:p w:rsidR="00741E2B" w:rsidRPr="001C7EB0" w:rsidRDefault="00741E2B" w:rsidP="000A7E25">
      <w:pPr>
        <w:tabs>
          <w:tab w:val="left" w:pos="709"/>
        </w:tabs>
        <w:jc w:val="both"/>
        <w:rPr>
          <w:sz w:val="6"/>
          <w:szCs w:val="6"/>
        </w:rPr>
      </w:pPr>
    </w:p>
    <w:p w:rsidR="00741E2B" w:rsidRPr="001C7EB0" w:rsidRDefault="00DB2B79" w:rsidP="000A7E25">
      <w:pPr>
        <w:pStyle w:val="Tijeloteksta-uvlaka2"/>
        <w:tabs>
          <w:tab w:val="num" w:pos="709"/>
          <w:tab w:val="left" w:pos="7170"/>
        </w:tabs>
        <w:ind w:firstLine="0"/>
        <w:rPr>
          <w:lang w:val="hr-HR"/>
        </w:rPr>
      </w:pPr>
      <w:r w:rsidRPr="001C7EB0">
        <w:rPr>
          <w:lang w:val="hr-HR"/>
        </w:rPr>
        <w:tab/>
      </w:r>
      <w:r w:rsidR="00741E2B" w:rsidRPr="001C7EB0">
        <w:rPr>
          <w:lang w:val="hr-HR"/>
        </w:rPr>
        <w:t xml:space="preserve">Višestambene građevine su stambene ili stambeno – poslovne građevine s više od 3 stana i visinom izgradnje minimalno P+1, a unutar </w:t>
      </w:r>
      <w:r w:rsidR="001F4B35" w:rsidRPr="001C7EB0">
        <w:rPr>
          <w:lang w:val="hr-HR"/>
        </w:rPr>
        <w:t>obuhvata ovog UPU-a mogu se graditi samo u području istočno od Ul. dr. M. Smodeka i sjeverno od Ul. M. Gupca.</w:t>
      </w:r>
    </w:p>
    <w:p w:rsidR="0062478D" w:rsidRPr="001C7EB0" w:rsidRDefault="00DB2B79" w:rsidP="000A7E25">
      <w:pPr>
        <w:tabs>
          <w:tab w:val="left" w:pos="709"/>
        </w:tabs>
        <w:jc w:val="both"/>
      </w:pPr>
      <w:r w:rsidRPr="001C7EB0">
        <w:tab/>
      </w:r>
      <w:r w:rsidR="00741E2B" w:rsidRPr="001C7EB0">
        <w:t xml:space="preserve">Kroz ovu zonu mogu po potrebi proći i pojedini vodovi zajedničke </w:t>
      </w:r>
      <w:r w:rsidR="0062478D" w:rsidRPr="001C7EB0">
        <w:t>komunalne infrastrukture</w:t>
      </w:r>
      <w:r w:rsidR="00741E2B" w:rsidRPr="001C7EB0">
        <w:t>, kao i prilazni put</w:t>
      </w:r>
      <w:r w:rsidR="000A7E25" w:rsidRPr="001C7EB0">
        <w:t>o</w:t>
      </w:r>
      <w:r w:rsidR="00741E2B" w:rsidRPr="001C7EB0">
        <w:t xml:space="preserve">vi, a mogu se urediti i manje </w:t>
      </w:r>
      <w:r w:rsidR="0062478D" w:rsidRPr="001C7EB0">
        <w:t>javn</w:t>
      </w:r>
      <w:r w:rsidR="00741E2B" w:rsidRPr="001C7EB0">
        <w:t>e,</w:t>
      </w:r>
      <w:r w:rsidR="0062478D" w:rsidRPr="001C7EB0">
        <w:t xml:space="preserve"> zelen</w:t>
      </w:r>
      <w:r w:rsidR="00741E2B" w:rsidRPr="001C7EB0">
        <w:t>e</w:t>
      </w:r>
      <w:r w:rsidR="0062478D" w:rsidRPr="001C7EB0">
        <w:t xml:space="preserve"> površin</w:t>
      </w:r>
      <w:r w:rsidR="00741E2B" w:rsidRPr="001C7EB0">
        <w:t>e (npr. otoci s kontejnerima za prikupljanje otpada</w:t>
      </w:r>
      <w:r w:rsidR="000A7E25" w:rsidRPr="001C7EB0">
        <w:t>, površine za postavljanje skulpture, klupe</w:t>
      </w:r>
      <w:r w:rsidR="00741E2B" w:rsidRPr="001C7EB0">
        <w:t xml:space="preserve"> i sl.)</w:t>
      </w:r>
      <w:r w:rsidR="0062478D" w:rsidRPr="001C7EB0">
        <w:t>.</w:t>
      </w:r>
    </w:p>
    <w:p w:rsidR="0062478D" w:rsidRPr="001C7EB0" w:rsidRDefault="00DB2B79" w:rsidP="000A7E25">
      <w:pPr>
        <w:tabs>
          <w:tab w:val="left" w:pos="709"/>
        </w:tabs>
        <w:jc w:val="both"/>
      </w:pPr>
      <w:r w:rsidRPr="001C7EB0">
        <w:tab/>
      </w:r>
      <w:r w:rsidR="0062478D" w:rsidRPr="001C7EB0">
        <w:t>U ovoj zoni nije moguća izgradnja građevina povremenog stanovanja.</w:t>
      </w:r>
    </w:p>
    <w:p w:rsidR="008B1A25" w:rsidRPr="001C7EB0" w:rsidRDefault="00DB2B79" w:rsidP="000A7E25">
      <w:pPr>
        <w:tabs>
          <w:tab w:val="num" w:pos="709"/>
        </w:tabs>
        <w:jc w:val="both"/>
      </w:pPr>
      <w:r w:rsidRPr="001C7EB0">
        <w:tab/>
      </w:r>
      <w:r w:rsidR="008B1A25" w:rsidRPr="001C7EB0">
        <w:t>U ovoj zoni se ne planira uređivanje s</w:t>
      </w:r>
      <w:r w:rsidR="0062478D" w:rsidRPr="001C7EB0">
        <w:t>ajmišta i otkupn</w:t>
      </w:r>
      <w:r w:rsidR="008B1A25" w:rsidRPr="001C7EB0">
        <w:t>ih</w:t>
      </w:r>
      <w:r w:rsidR="0062478D" w:rsidRPr="001C7EB0">
        <w:t xml:space="preserve"> stanic</w:t>
      </w:r>
      <w:r w:rsidR="008B1A25" w:rsidRPr="001C7EB0">
        <w:t>a</w:t>
      </w:r>
      <w:r w:rsidR="0062478D" w:rsidRPr="001C7EB0">
        <w:t xml:space="preserve"> stoke</w:t>
      </w:r>
      <w:r w:rsidR="008B1A25" w:rsidRPr="001C7EB0">
        <w:t>.</w:t>
      </w:r>
    </w:p>
    <w:p w:rsidR="000D2D02" w:rsidRPr="001C7EB0" w:rsidRDefault="000D2D02" w:rsidP="000A7E25">
      <w:pPr>
        <w:pStyle w:val="Tijeloteksta"/>
        <w:ind w:firstLine="720"/>
        <w:rPr>
          <w:snapToGrid w:val="0"/>
          <w:sz w:val="16"/>
          <w:szCs w:val="16"/>
          <w:lang w:val="hr-HR" w:eastAsia="en-US"/>
        </w:rPr>
      </w:pPr>
    </w:p>
    <w:p w:rsidR="001F4B35" w:rsidRPr="001C7EB0" w:rsidRDefault="001F4B35" w:rsidP="000A7E25">
      <w:pPr>
        <w:pStyle w:val="Naslov7"/>
        <w:numPr>
          <w:ilvl w:val="0"/>
          <w:numId w:val="47"/>
        </w:numPr>
        <w:spacing w:after="0"/>
        <w:jc w:val="left"/>
        <w:rPr>
          <w:sz w:val="24"/>
          <w:szCs w:val="24"/>
        </w:rPr>
      </w:pPr>
      <w:r w:rsidRPr="001C7EB0">
        <w:rPr>
          <w:sz w:val="24"/>
          <w:szCs w:val="24"/>
        </w:rPr>
        <w:t>Mješovita, pretežito poslovna namjena (M2)</w:t>
      </w:r>
    </w:p>
    <w:p w:rsidR="001F4B35" w:rsidRPr="001C7EB0" w:rsidRDefault="001F4B35" w:rsidP="000A7E25">
      <w:pPr>
        <w:ind w:firstLine="720"/>
        <w:jc w:val="both"/>
        <w:outlineLvl w:val="0"/>
      </w:pPr>
      <w:r w:rsidRPr="001C7EB0">
        <w:t xml:space="preserve">Mješovita, pretežito poslovna namjena zauzima </w:t>
      </w:r>
      <w:r w:rsidR="00185693" w:rsidRPr="001C7EB0">
        <w:rPr>
          <w:szCs w:val="24"/>
        </w:rPr>
        <w:t xml:space="preserve">4.900 </w:t>
      </w:r>
      <w:r w:rsidRPr="001C7EB0">
        <w:t>m</w:t>
      </w:r>
      <w:r w:rsidRPr="001C7EB0">
        <w:rPr>
          <w:vertAlign w:val="superscript"/>
        </w:rPr>
        <w:t>2</w:t>
      </w:r>
      <w:r w:rsidRPr="001C7EB0">
        <w:t xml:space="preserve">, tj. cca </w:t>
      </w:r>
      <w:r w:rsidR="00185693" w:rsidRPr="001C7EB0">
        <w:rPr>
          <w:szCs w:val="24"/>
        </w:rPr>
        <w:t xml:space="preserve">1.58 </w:t>
      </w:r>
      <w:r w:rsidRPr="001C7EB0">
        <w:t xml:space="preserve">% površine zahvata UPU-a. </w:t>
      </w:r>
      <w:r w:rsidR="00D603C4" w:rsidRPr="001C7EB0">
        <w:t xml:space="preserve">Radi se o </w:t>
      </w:r>
      <w:r w:rsidR="00185693" w:rsidRPr="001C7EB0">
        <w:t>jednoj</w:t>
      </w:r>
      <w:r w:rsidR="00D603C4" w:rsidRPr="001C7EB0">
        <w:t xml:space="preserve"> neizgrađen</w:t>
      </w:r>
      <w:r w:rsidR="00185693" w:rsidRPr="001C7EB0">
        <w:t>oj</w:t>
      </w:r>
      <w:r w:rsidR="00D603C4" w:rsidRPr="001C7EB0">
        <w:t xml:space="preserve"> površin</w:t>
      </w:r>
      <w:r w:rsidR="00185693" w:rsidRPr="001C7EB0">
        <w:t>i</w:t>
      </w:r>
      <w:r w:rsidR="00D603C4" w:rsidRPr="001C7EB0">
        <w:t xml:space="preserve"> lociran</w:t>
      </w:r>
      <w:r w:rsidR="00185693" w:rsidRPr="001C7EB0">
        <w:t>oj</w:t>
      </w:r>
      <w:r w:rsidR="00D603C4" w:rsidRPr="001C7EB0">
        <w:t xml:space="preserve"> u centralnom dijelu obuhvata plana, sjeverno od zone centralnih sadržaja javne i društvene namjene.</w:t>
      </w:r>
    </w:p>
    <w:p w:rsidR="001F4B35" w:rsidRPr="001C7EB0" w:rsidRDefault="001F4B35" w:rsidP="000A7E25">
      <w:pPr>
        <w:pStyle w:val="Tijeloteksta"/>
        <w:ind w:firstLine="720"/>
        <w:rPr>
          <w:w w:val="110"/>
          <w:lang w:val="hr-HR"/>
        </w:rPr>
      </w:pPr>
      <w:r w:rsidRPr="001C7EB0">
        <w:rPr>
          <w:w w:val="110"/>
          <w:lang w:val="hr-HR"/>
        </w:rPr>
        <w:t>Unutar površin</w:t>
      </w:r>
      <w:r w:rsidR="00185693" w:rsidRPr="001C7EB0">
        <w:rPr>
          <w:w w:val="110"/>
          <w:lang w:val="hr-HR"/>
        </w:rPr>
        <w:t>e</w:t>
      </w:r>
      <w:r w:rsidRPr="001C7EB0">
        <w:rPr>
          <w:w w:val="110"/>
          <w:lang w:val="hr-HR"/>
        </w:rPr>
        <w:t xml:space="preserve"> </w:t>
      </w:r>
      <w:r w:rsidRPr="001C7EB0">
        <w:rPr>
          <w:lang w:val="hr-HR"/>
        </w:rPr>
        <w:t>mješovite, pretežito poslovne namjene</w:t>
      </w:r>
      <w:r w:rsidR="00D603C4" w:rsidRPr="001C7EB0">
        <w:rPr>
          <w:w w:val="110"/>
          <w:lang w:val="hr-HR"/>
        </w:rPr>
        <w:t xml:space="preserve"> moguće je f</w:t>
      </w:r>
      <w:r w:rsidR="0086112C" w:rsidRPr="001C7EB0">
        <w:rPr>
          <w:w w:val="110"/>
          <w:lang w:val="hr-HR"/>
        </w:rPr>
        <w:t>o</w:t>
      </w:r>
      <w:r w:rsidRPr="001C7EB0">
        <w:rPr>
          <w:w w:val="110"/>
          <w:lang w:val="hr-HR"/>
        </w:rPr>
        <w:t xml:space="preserve">rmiranje građevnih čestica (parcela), sukladno predloženoj parcelaciji na grafičkom prilogu br. </w:t>
      </w:r>
      <w:r w:rsidRPr="001C7EB0">
        <w:rPr>
          <w:i/>
          <w:w w:val="110"/>
          <w:lang w:val="hr-HR"/>
        </w:rPr>
        <w:t>4. Uvjeti gradnje</w:t>
      </w:r>
      <w:r w:rsidRPr="001C7EB0">
        <w:rPr>
          <w:w w:val="110"/>
          <w:lang w:val="hr-HR"/>
        </w:rPr>
        <w:t>, no isto nije obvezujuće. Uvjeti par</w:t>
      </w:r>
      <w:r w:rsidR="00D603C4" w:rsidRPr="001C7EB0">
        <w:rPr>
          <w:w w:val="110"/>
          <w:lang w:val="hr-HR"/>
        </w:rPr>
        <w:t>c</w:t>
      </w:r>
      <w:r w:rsidRPr="001C7EB0">
        <w:rPr>
          <w:w w:val="110"/>
          <w:lang w:val="hr-HR"/>
        </w:rPr>
        <w:t xml:space="preserve">elacije su definirani u odredbama za provođenje ovog plana. </w:t>
      </w:r>
    </w:p>
    <w:p w:rsidR="00D603C4" w:rsidRPr="001C7EB0" w:rsidRDefault="00D603C4" w:rsidP="000A7E25">
      <w:pPr>
        <w:pStyle w:val="Tijeloteksta"/>
        <w:ind w:firstLine="720"/>
        <w:rPr>
          <w:snapToGrid w:val="0"/>
          <w:lang w:val="hr-HR" w:eastAsia="en-US"/>
        </w:rPr>
      </w:pPr>
      <w:r w:rsidRPr="001C7EB0">
        <w:rPr>
          <w:snapToGrid w:val="0"/>
          <w:lang w:val="hr-HR" w:eastAsia="en-US"/>
        </w:rPr>
        <w:t>Unutar površin</w:t>
      </w:r>
      <w:r w:rsidR="00185693" w:rsidRPr="001C7EB0">
        <w:rPr>
          <w:snapToGrid w:val="0"/>
          <w:lang w:val="hr-HR" w:eastAsia="en-US"/>
        </w:rPr>
        <w:t>e</w:t>
      </w:r>
      <w:r w:rsidRPr="001C7EB0">
        <w:rPr>
          <w:snapToGrid w:val="0"/>
          <w:lang w:val="hr-HR" w:eastAsia="en-US"/>
        </w:rPr>
        <w:t xml:space="preserve"> s mješovitom, </w:t>
      </w:r>
      <w:r w:rsidRPr="001C7EB0">
        <w:rPr>
          <w:lang w:val="hr-HR"/>
        </w:rPr>
        <w:t>pretežito poslovnom namjenom m</w:t>
      </w:r>
      <w:r w:rsidRPr="001C7EB0">
        <w:rPr>
          <w:snapToGrid w:val="0"/>
          <w:lang w:val="hr-HR" w:eastAsia="en-US"/>
        </w:rPr>
        <w:t>oguća je izgradnja:</w:t>
      </w:r>
    </w:p>
    <w:p w:rsidR="00D603C4" w:rsidRPr="001C7EB0" w:rsidRDefault="00D603C4" w:rsidP="000A7E25">
      <w:pPr>
        <w:tabs>
          <w:tab w:val="left" w:pos="709"/>
        </w:tabs>
        <w:jc w:val="both"/>
      </w:pPr>
      <w:r w:rsidRPr="001C7EB0">
        <w:t>a) građevina osnovne namjene</w:t>
      </w:r>
    </w:p>
    <w:p w:rsidR="00D603C4" w:rsidRPr="001C7EB0" w:rsidRDefault="00D603C4" w:rsidP="000A7E25">
      <w:pPr>
        <w:tabs>
          <w:tab w:val="left" w:pos="709"/>
        </w:tabs>
        <w:jc w:val="both"/>
      </w:pPr>
      <w:r w:rsidRPr="001C7EB0">
        <w:tab/>
      </w:r>
      <w:r w:rsidRPr="001C7EB0">
        <w:tab/>
        <w:t>- stambeno-poslovnih</w:t>
      </w:r>
    </w:p>
    <w:p w:rsidR="00D603C4" w:rsidRPr="001C7EB0" w:rsidRDefault="00D603C4" w:rsidP="000A7E25">
      <w:pPr>
        <w:tabs>
          <w:tab w:val="left" w:pos="709"/>
        </w:tabs>
        <w:ind w:firstLine="709"/>
        <w:jc w:val="both"/>
      </w:pPr>
      <w:r w:rsidRPr="001C7EB0">
        <w:tab/>
        <w:t>- poslovnih</w:t>
      </w:r>
      <w:r w:rsidR="004921D5" w:rsidRPr="001C7EB0">
        <w:t xml:space="preserve"> za tihe i čiste djelatnosti</w:t>
      </w:r>
    </w:p>
    <w:p w:rsidR="00185693" w:rsidRPr="001C7EB0" w:rsidRDefault="00185693" w:rsidP="00185693">
      <w:pPr>
        <w:tabs>
          <w:tab w:val="left" w:pos="709"/>
        </w:tabs>
        <w:ind w:firstLine="709"/>
        <w:jc w:val="both"/>
      </w:pPr>
      <w:r w:rsidRPr="001C7EB0">
        <w:t xml:space="preserve">- ugostiteljskih s glazbom. </w:t>
      </w:r>
    </w:p>
    <w:p w:rsidR="00DB2B79" w:rsidRPr="001C7EB0" w:rsidRDefault="00DB2B79" w:rsidP="000A7E25">
      <w:pPr>
        <w:tabs>
          <w:tab w:val="left" w:pos="709"/>
        </w:tabs>
        <w:ind w:firstLine="709"/>
        <w:jc w:val="both"/>
        <w:rPr>
          <w:sz w:val="6"/>
          <w:szCs w:val="6"/>
        </w:rPr>
      </w:pPr>
    </w:p>
    <w:p w:rsidR="00D603C4" w:rsidRPr="001C7EB0" w:rsidRDefault="00D603C4" w:rsidP="000A7E25">
      <w:pPr>
        <w:tabs>
          <w:tab w:val="left" w:pos="709"/>
        </w:tabs>
        <w:jc w:val="both"/>
      </w:pPr>
      <w:r w:rsidRPr="001C7EB0">
        <w:t>b) građevina pratećih namjena</w:t>
      </w:r>
    </w:p>
    <w:p w:rsidR="00D603C4" w:rsidRPr="001C7EB0" w:rsidRDefault="00D603C4" w:rsidP="000A7E25">
      <w:pPr>
        <w:tabs>
          <w:tab w:val="left" w:pos="709"/>
        </w:tabs>
        <w:jc w:val="both"/>
      </w:pPr>
      <w:r w:rsidRPr="001C7EB0">
        <w:tab/>
      </w:r>
      <w:r w:rsidRPr="001C7EB0">
        <w:tab/>
        <w:t>- pomoćnih</w:t>
      </w:r>
    </w:p>
    <w:p w:rsidR="00D603C4" w:rsidRPr="001C7EB0" w:rsidRDefault="00D603C4" w:rsidP="000A7E25">
      <w:pPr>
        <w:tabs>
          <w:tab w:val="left" w:pos="709"/>
        </w:tabs>
        <w:jc w:val="both"/>
      </w:pPr>
      <w:r w:rsidRPr="001C7EB0">
        <w:tab/>
      </w:r>
      <w:r w:rsidRPr="001C7EB0">
        <w:tab/>
        <w:t>- društvenih djelatnosti</w:t>
      </w:r>
    </w:p>
    <w:p w:rsidR="00185693" w:rsidRPr="001C7EB0" w:rsidRDefault="00185693" w:rsidP="000A7E25">
      <w:pPr>
        <w:tabs>
          <w:tab w:val="left" w:pos="709"/>
        </w:tabs>
        <w:jc w:val="both"/>
      </w:pPr>
      <w:r w:rsidRPr="001C7EB0">
        <w:tab/>
        <w:t>- sportsko rekreacijskih sadržaja</w:t>
      </w:r>
    </w:p>
    <w:p w:rsidR="00D603C4" w:rsidRPr="001C7EB0" w:rsidRDefault="00D603C4" w:rsidP="000A7E25">
      <w:pPr>
        <w:tabs>
          <w:tab w:val="left" w:pos="709"/>
        </w:tabs>
        <w:jc w:val="both"/>
      </w:pPr>
      <w:r w:rsidRPr="001C7EB0">
        <w:tab/>
      </w:r>
      <w:r w:rsidRPr="001C7EB0">
        <w:tab/>
        <w:t>- jednostavnih građevina</w:t>
      </w:r>
    </w:p>
    <w:p w:rsidR="00DB2B79" w:rsidRPr="001C7EB0" w:rsidRDefault="00DB2B79" w:rsidP="000A7E25">
      <w:pPr>
        <w:tabs>
          <w:tab w:val="left" w:pos="709"/>
        </w:tabs>
        <w:jc w:val="both"/>
        <w:rPr>
          <w:sz w:val="6"/>
          <w:szCs w:val="6"/>
        </w:rPr>
      </w:pPr>
    </w:p>
    <w:p w:rsidR="00185693" w:rsidRPr="001C7EB0" w:rsidRDefault="00DB2B79" w:rsidP="00185693">
      <w:pPr>
        <w:tabs>
          <w:tab w:val="left" w:pos="709"/>
        </w:tabs>
        <w:jc w:val="both"/>
      </w:pPr>
      <w:r w:rsidRPr="001C7EB0">
        <w:tab/>
      </w:r>
      <w:r w:rsidR="00185693" w:rsidRPr="001C7EB0">
        <w:tab/>
        <w:t>U ovoj zoni nije moguća izgradnja isključivo stambenih građevina, kao ni građevina povremenog stanovanja. Obiteljske stambene i višestambene građevine obavezno moraju sadržavati i poslovne sadržaje u prizemlju zgrade.</w:t>
      </w:r>
    </w:p>
    <w:p w:rsidR="002A6551" w:rsidRPr="001C7EB0" w:rsidRDefault="002A6551" w:rsidP="000A7E25">
      <w:pPr>
        <w:tabs>
          <w:tab w:val="left" w:pos="709"/>
        </w:tabs>
        <w:jc w:val="both"/>
        <w:rPr>
          <w:sz w:val="16"/>
          <w:szCs w:val="16"/>
        </w:rPr>
      </w:pPr>
    </w:p>
    <w:p w:rsidR="004921D5" w:rsidRPr="001C7EB0" w:rsidRDefault="002A6551" w:rsidP="000A7E25">
      <w:pPr>
        <w:tabs>
          <w:tab w:val="left" w:pos="709"/>
        </w:tabs>
        <w:jc w:val="both"/>
      </w:pPr>
      <w:r w:rsidRPr="001C7EB0">
        <w:tab/>
      </w:r>
      <w:r w:rsidR="004921D5" w:rsidRPr="001C7EB0">
        <w:t>U ovoj zoni nije moguća izgradnja gospodarskih građevina (vezanih uz poljoprivredu), kao ni uređivanje sajmišta i otkupnih stanica stoke.</w:t>
      </w:r>
    </w:p>
    <w:p w:rsidR="004921D5" w:rsidRPr="001C7EB0" w:rsidRDefault="00DB2B79" w:rsidP="000A7E25">
      <w:pPr>
        <w:tabs>
          <w:tab w:val="left" w:pos="709"/>
        </w:tabs>
        <w:jc w:val="both"/>
      </w:pPr>
      <w:r w:rsidRPr="001C7EB0">
        <w:tab/>
      </w:r>
      <w:r w:rsidR="004921D5" w:rsidRPr="001C7EB0">
        <w:t>Kroz ovu zonu mogu po potrebi proći i pojedini vodovi zajedničke komunalne infrastrukture, kao i prilazni put</w:t>
      </w:r>
      <w:r w:rsidRPr="001C7EB0">
        <w:t>o</w:t>
      </w:r>
      <w:r w:rsidR="004921D5" w:rsidRPr="001C7EB0">
        <w:t>vi, a mogu se urediti i manje javne, zelene površine (npr. otoci s kioscima, kontejnerima za prikupljanje otpada i sl.).</w:t>
      </w:r>
    </w:p>
    <w:p w:rsidR="004921D5" w:rsidRPr="001C7EB0" w:rsidRDefault="004921D5" w:rsidP="000A7E25">
      <w:pPr>
        <w:tabs>
          <w:tab w:val="left" w:pos="709"/>
        </w:tabs>
        <w:jc w:val="both"/>
        <w:rPr>
          <w:sz w:val="20"/>
        </w:rPr>
      </w:pPr>
    </w:p>
    <w:p w:rsidR="004921D5" w:rsidRPr="001C7EB0" w:rsidRDefault="004921D5" w:rsidP="000A7E25">
      <w:pPr>
        <w:pStyle w:val="Odlomakpopisa"/>
        <w:numPr>
          <w:ilvl w:val="0"/>
          <w:numId w:val="48"/>
        </w:numPr>
        <w:jc w:val="both"/>
        <w:rPr>
          <w:b/>
          <w:w w:val="110"/>
        </w:rPr>
      </w:pPr>
      <w:r w:rsidRPr="001C7EB0">
        <w:rPr>
          <w:b/>
          <w:w w:val="110"/>
        </w:rPr>
        <w:t>Javna i društvena namjena (D)</w:t>
      </w:r>
    </w:p>
    <w:p w:rsidR="00F65A64" w:rsidRPr="001C7EB0" w:rsidRDefault="004921D5" w:rsidP="000A7E25">
      <w:pPr>
        <w:ind w:firstLine="720"/>
        <w:jc w:val="both"/>
        <w:outlineLvl w:val="0"/>
      </w:pPr>
      <w:r w:rsidRPr="001C7EB0">
        <w:t xml:space="preserve">Javna i društvena namjena zauzima </w:t>
      </w:r>
      <w:r w:rsidRPr="001C7EB0">
        <w:rPr>
          <w:szCs w:val="24"/>
        </w:rPr>
        <w:t xml:space="preserve">5.387 </w:t>
      </w:r>
      <w:r w:rsidRPr="001C7EB0">
        <w:t>m</w:t>
      </w:r>
      <w:r w:rsidRPr="001C7EB0">
        <w:rPr>
          <w:vertAlign w:val="superscript"/>
        </w:rPr>
        <w:t>2</w:t>
      </w:r>
      <w:r w:rsidRPr="001C7EB0">
        <w:t xml:space="preserve">, tj. </w:t>
      </w:r>
      <w:r w:rsidR="00F65A64" w:rsidRPr="001C7EB0">
        <w:t>nešto više od 1</w:t>
      </w:r>
      <w:r w:rsidRPr="001C7EB0">
        <w:t>,</w:t>
      </w:r>
      <w:r w:rsidR="00F65A64" w:rsidRPr="001C7EB0">
        <w:t>7</w:t>
      </w:r>
      <w:r w:rsidR="000A7E25" w:rsidRPr="001C7EB0">
        <w:t>4</w:t>
      </w:r>
      <w:r w:rsidRPr="001C7EB0">
        <w:t xml:space="preserve"> % površine zahvata UPU-a. Radi se o </w:t>
      </w:r>
      <w:r w:rsidR="00F65A64" w:rsidRPr="001C7EB0">
        <w:t xml:space="preserve">jednoj </w:t>
      </w:r>
      <w:r w:rsidRPr="001C7EB0">
        <w:t>potpuno slobodn</w:t>
      </w:r>
      <w:r w:rsidR="00F65A64" w:rsidRPr="001C7EB0">
        <w:t>oj</w:t>
      </w:r>
      <w:r w:rsidRPr="001C7EB0">
        <w:t xml:space="preserve"> (neizgrađen</w:t>
      </w:r>
      <w:r w:rsidR="00F65A64" w:rsidRPr="001C7EB0">
        <w:t>oj</w:t>
      </w:r>
      <w:r w:rsidRPr="001C7EB0">
        <w:t>) površin</w:t>
      </w:r>
      <w:r w:rsidR="00F65A64" w:rsidRPr="001C7EB0">
        <w:t>i</w:t>
      </w:r>
      <w:r w:rsidRPr="001C7EB0">
        <w:t xml:space="preserve"> lociran</w:t>
      </w:r>
      <w:r w:rsidR="00F65A64" w:rsidRPr="001C7EB0">
        <w:t>oj</w:t>
      </w:r>
      <w:r w:rsidRPr="001C7EB0">
        <w:t xml:space="preserve"> u </w:t>
      </w:r>
      <w:r w:rsidR="00F65A64" w:rsidRPr="001C7EB0">
        <w:t xml:space="preserve">samom </w:t>
      </w:r>
      <w:r w:rsidRPr="001C7EB0">
        <w:t>centr</w:t>
      </w:r>
      <w:r w:rsidR="00F65A64" w:rsidRPr="001C7EB0">
        <w:t>u</w:t>
      </w:r>
      <w:r w:rsidRPr="001C7EB0">
        <w:t xml:space="preserve"> obuhvata plana</w:t>
      </w:r>
      <w:r w:rsidR="00F65A64" w:rsidRPr="001C7EB0">
        <w:t xml:space="preserve"> i jednoj manjoj zaposjednutoj zoni uz Ul. M. Gupca na kojoj je građevina DVD-a (dobrovoljnog vatrogasnog društva Donje Ladanje) i UPS (udaljen</w:t>
      </w:r>
      <w:r w:rsidR="0040239A" w:rsidRPr="001C7EB0">
        <w:t>i</w:t>
      </w:r>
      <w:r w:rsidR="00F65A64" w:rsidRPr="001C7EB0">
        <w:t xml:space="preserve"> pretplatničk</w:t>
      </w:r>
      <w:r w:rsidR="0040239A" w:rsidRPr="001C7EB0">
        <w:t>i</w:t>
      </w:r>
      <w:r w:rsidR="00F65A64" w:rsidRPr="001C7EB0">
        <w:t xml:space="preserve"> stup</w:t>
      </w:r>
      <w:r w:rsidR="0040239A" w:rsidRPr="001C7EB0">
        <w:t>a</w:t>
      </w:r>
      <w:r w:rsidR="00F65A64" w:rsidRPr="001C7EB0">
        <w:t xml:space="preserve">nj Donje Ladanje). </w:t>
      </w:r>
    </w:p>
    <w:p w:rsidR="004921D5" w:rsidRPr="001C7EB0" w:rsidRDefault="00F65A64" w:rsidP="000A7E25">
      <w:pPr>
        <w:ind w:firstLine="720"/>
        <w:jc w:val="both"/>
        <w:outlineLvl w:val="0"/>
      </w:pPr>
      <w:r w:rsidRPr="001C7EB0">
        <w:t xml:space="preserve">Zona u centru obuhvata UPU-a se planira urediti kao podcentar Stambene zone. </w:t>
      </w:r>
    </w:p>
    <w:p w:rsidR="00F14CE2" w:rsidRPr="001C7EB0" w:rsidRDefault="0086112C" w:rsidP="000A7E25">
      <w:pPr>
        <w:pStyle w:val="Tijeloteksta"/>
        <w:ind w:firstLine="720"/>
        <w:rPr>
          <w:w w:val="110"/>
          <w:lang w:val="hr-HR"/>
        </w:rPr>
      </w:pPr>
      <w:r w:rsidRPr="001C7EB0">
        <w:rPr>
          <w:w w:val="110"/>
          <w:lang w:val="hr-HR"/>
        </w:rPr>
        <w:t xml:space="preserve">U zoni centra moguće je formiranje građevnih čestica (parcela), sukladno predloženoj parcelaciji na grafičkom prilogu </w:t>
      </w:r>
      <w:r w:rsidRPr="001C7EB0">
        <w:rPr>
          <w:i/>
          <w:w w:val="110"/>
          <w:lang w:val="hr-HR"/>
        </w:rPr>
        <w:t>br. 4. Uvjeti gradnje</w:t>
      </w:r>
      <w:r w:rsidRPr="001C7EB0">
        <w:rPr>
          <w:w w:val="110"/>
          <w:lang w:val="hr-HR"/>
        </w:rPr>
        <w:t xml:space="preserve"> i uvjetima  definiranim u odredbama za provođenje ovog plana. </w:t>
      </w:r>
    </w:p>
    <w:p w:rsidR="0040239A" w:rsidRPr="001C7EB0" w:rsidRDefault="0040239A" w:rsidP="0040239A">
      <w:pPr>
        <w:pStyle w:val="Tijeloteksta"/>
        <w:tabs>
          <w:tab w:val="left" w:pos="709"/>
        </w:tabs>
        <w:rPr>
          <w:snapToGrid w:val="0"/>
          <w:lang w:val="hr-HR" w:eastAsia="en-US"/>
        </w:rPr>
      </w:pPr>
      <w:r w:rsidRPr="001C7EB0">
        <w:rPr>
          <w:w w:val="110"/>
          <w:lang w:val="hr-HR"/>
        </w:rPr>
        <w:tab/>
      </w:r>
      <w:r w:rsidR="0086112C" w:rsidRPr="001C7EB0">
        <w:rPr>
          <w:w w:val="110"/>
          <w:lang w:val="hr-HR"/>
        </w:rPr>
        <w:t>Iznimno je moguće zonu centra urediti i kao jedinstvenu parcelu, tj. kao javni trg urbano opremljen i hortikulturno uređen</w:t>
      </w:r>
      <w:r w:rsidRPr="001C7EB0">
        <w:rPr>
          <w:w w:val="110"/>
          <w:lang w:val="hr-HR"/>
        </w:rPr>
        <w:t xml:space="preserve">, sa ili bez izgradnje građevina. Npr. moguća izgradnja </w:t>
      </w:r>
      <w:r w:rsidRPr="001C7EB0">
        <w:rPr>
          <w:snapToGrid w:val="0"/>
          <w:lang w:val="hr-HR" w:eastAsia="en-US"/>
        </w:rPr>
        <w:t>višenamjenskog kompleksa (npr. trgovačko-ugostiteljsko-stambenog).</w:t>
      </w:r>
    </w:p>
    <w:p w:rsidR="0086112C" w:rsidRPr="001C7EB0" w:rsidRDefault="00F14CE2" w:rsidP="000A7E25">
      <w:pPr>
        <w:pStyle w:val="Tijeloteksta"/>
        <w:ind w:firstLine="720"/>
        <w:rPr>
          <w:w w:val="110"/>
          <w:lang w:val="hr-HR"/>
        </w:rPr>
      </w:pPr>
      <w:r w:rsidRPr="001C7EB0">
        <w:rPr>
          <w:w w:val="110"/>
          <w:lang w:val="hr-HR"/>
        </w:rPr>
        <w:t>Za takvo uređenje zone centra bilo bi uputno da Općina rasp</w:t>
      </w:r>
      <w:r w:rsidR="006A4A4F" w:rsidRPr="001C7EB0">
        <w:rPr>
          <w:w w:val="110"/>
          <w:lang w:val="hr-HR"/>
        </w:rPr>
        <w:t>i</w:t>
      </w:r>
      <w:r w:rsidRPr="001C7EB0">
        <w:rPr>
          <w:w w:val="110"/>
          <w:lang w:val="hr-HR"/>
        </w:rPr>
        <w:t xml:space="preserve">še </w:t>
      </w:r>
      <w:r w:rsidR="00D347F8" w:rsidRPr="001C7EB0">
        <w:rPr>
          <w:w w:val="110"/>
          <w:lang w:val="hr-HR"/>
        </w:rPr>
        <w:t xml:space="preserve">javni </w:t>
      </w:r>
      <w:r w:rsidRPr="001C7EB0">
        <w:rPr>
          <w:w w:val="110"/>
          <w:lang w:val="hr-HR"/>
        </w:rPr>
        <w:t>natječaj ili naruči idejna urbanističko-arhitektonska varijantna rješenja.</w:t>
      </w:r>
      <w:r w:rsidR="0086112C" w:rsidRPr="001C7EB0">
        <w:rPr>
          <w:w w:val="110"/>
          <w:lang w:val="hr-HR"/>
        </w:rPr>
        <w:t xml:space="preserve">  </w:t>
      </w:r>
    </w:p>
    <w:p w:rsidR="00C56289" w:rsidRPr="001C7EB0" w:rsidRDefault="006A4A4F" w:rsidP="000A7E25">
      <w:pPr>
        <w:tabs>
          <w:tab w:val="left" w:pos="709"/>
        </w:tabs>
        <w:jc w:val="both"/>
        <w:rPr>
          <w:bCs/>
          <w:szCs w:val="24"/>
        </w:rPr>
      </w:pPr>
      <w:r w:rsidRPr="001C7EB0">
        <w:rPr>
          <w:snapToGrid w:val="0"/>
          <w:lang w:eastAsia="en-US"/>
        </w:rPr>
        <w:tab/>
        <w:t>Z</w:t>
      </w:r>
      <w:r w:rsidR="00F14CE2" w:rsidRPr="001C7EB0">
        <w:rPr>
          <w:snapToGrid w:val="0"/>
          <w:lang w:eastAsia="en-US"/>
        </w:rPr>
        <w:t>on</w:t>
      </w:r>
      <w:r w:rsidRPr="001C7EB0">
        <w:rPr>
          <w:snapToGrid w:val="0"/>
          <w:lang w:eastAsia="en-US"/>
        </w:rPr>
        <w:t>a</w:t>
      </w:r>
      <w:r w:rsidR="00F14CE2" w:rsidRPr="001C7EB0">
        <w:rPr>
          <w:snapToGrid w:val="0"/>
          <w:lang w:eastAsia="en-US"/>
        </w:rPr>
        <w:t xml:space="preserve"> javne i društvene namjene </w:t>
      </w:r>
      <w:r w:rsidR="00C56289" w:rsidRPr="001C7EB0">
        <w:rPr>
          <w:snapToGrid w:val="0"/>
          <w:lang w:eastAsia="en-US"/>
        </w:rPr>
        <w:t xml:space="preserve">u ovom Planu </w:t>
      </w:r>
      <w:r w:rsidRPr="001C7EB0">
        <w:rPr>
          <w:snapToGrid w:val="0"/>
          <w:lang w:eastAsia="en-US"/>
        </w:rPr>
        <w:t xml:space="preserve">prvenstveno je namijenjena za sadržaje </w:t>
      </w:r>
      <w:r w:rsidRPr="001C7EB0">
        <w:rPr>
          <w:bCs/>
          <w:szCs w:val="24"/>
        </w:rPr>
        <w:t xml:space="preserve">trgovačkih, uslužnih, turističkih, ugostiteljskih i drugih poslovnih sadržaja, a </w:t>
      </w:r>
      <w:r w:rsidR="0086112C" w:rsidRPr="001C7EB0">
        <w:t>m</w:t>
      </w:r>
      <w:r w:rsidRPr="001C7EB0">
        <w:rPr>
          <w:snapToGrid w:val="0"/>
          <w:lang w:eastAsia="en-US"/>
        </w:rPr>
        <w:t xml:space="preserve">oguća je izgradnja i </w:t>
      </w:r>
      <w:r w:rsidRPr="001C7EB0">
        <w:rPr>
          <w:bCs/>
          <w:szCs w:val="24"/>
        </w:rPr>
        <w:t xml:space="preserve">građevina društvene infrastrukture (upravnih, odgojnih, obrazovnih, vjerskih, zdravstvenih, socijalnih, kulturnih i sličnih javnih sadržaja), kao i </w:t>
      </w:r>
      <w:r w:rsidR="00F14CE2" w:rsidRPr="001C7EB0">
        <w:rPr>
          <w:bCs/>
          <w:szCs w:val="24"/>
        </w:rPr>
        <w:t>višestamben</w:t>
      </w:r>
      <w:r w:rsidR="00C56289" w:rsidRPr="001C7EB0">
        <w:rPr>
          <w:bCs/>
          <w:szCs w:val="24"/>
        </w:rPr>
        <w:t>ih</w:t>
      </w:r>
      <w:r w:rsidR="00F14CE2" w:rsidRPr="001C7EB0">
        <w:rPr>
          <w:bCs/>
          <w:szCs w:val="24"/>
        </w:rPr>
        <w:t xml:space="preserve"> građevin</w:t>
      </w:r>
      <w:r w:rsidR="00C56289" w:rsidRPr="001C7EB0">
        <w:rPr>
          <w:bCs/>
          <w:szCs w:val="24"/>
        </w:rPr>
        <w:t>a s obaveznim poslovnim sadržajima u prizemlju.</w:t>
      </w:r>
      <w:r w:rsidR="00DB2B79" w:rsidRPr="001C7EB0">
        <w:rPr>
          <w:bCs/>
          <w:szCs w:val="24"/>
        </w:rPr>
        <w:t xml:space="preserve"> </w:t>
      </w:r>
      <w:r w:rsidR="00C56289" w:rsidRPr="001C7EB0">
        <w:rPr>
          <w:bCs/>
          <w:szCs w:val="24"/>
        </w:rPr>
        <w:t>Uz navedene građevine moguće je uređenje i izgradnja pratećih sadržaja, potrebnih prometnih površina i komunalne infrastrukture.</w:t>
      </w:r>
    </w:p>
    <w:p w:rsidR="00C56289" w:rsidRPr="001C7EB0" w:rsidRDefault="00DB2B79" w:rsidP="000A7E25">
      <w:pPr>
        <w:tabs>
          <w:tab w:val="left" w:pos="709"/>
        </w:tabs>
        <w:jc w:val="both"/>
        <w:rPr>
          <w:bCs/>
          <w:szCs w:val="24"/>
        </w:rPr>
      </w:pPr>
      <w:r w:rsidRPr="001C7EB0">
        <w:rPr>
          <w:bCs/>
          <w:szCs w:val="24"/>
        </w:rPr>
        <w:tab/>
      </w:r>
      <w:r w:rsidR="00C56289" w:rsidRPr="001C7EB0">
        <w:rPr>
          <w:bCs/>
          <w:szCs w:val="24"/>
        </w:rPr>
        <w:t>U ovoj zoni min</w:t>
      </w:r>
      <w:r w:rsidRPr="001C7EB0">
        <w:rPr>
          <w:bCs/>
          <w:szCs w:val="24"/>
        </w:rPr>
        <w:t>.</w:t>
      </w:r>
      <w:r w:rsidR="00C56289" w:rsidRPr="001C7EB0">
        <w:rPr>
          <w:bCs/>
          <w:szCs w:val="24"/>
        </w:rPr>
        <w:t xml:space="preserve"> 40 % površine mora biti uređeno kao </w:t>
      </w:r>
      <w:proofErr w:type="spellStart"/>
      <w:r w:rsidR="00C56289" w:rsidRPr="001C7EB0">
        <w:rPr>
          <w:bCs/>
          <w:szCs w:val="24"/>
        </w:rPr>
        <w:t>parkovno</w:t>
      </w:r>
      <w:proofErr w:type="spellEnd"/>
      <w:r w:rsidR="00C56289" w:rsidRPr="001C7EB0">
        <w:rPr>
          <w:bCs/>
          <w:szCs w:val="24"/>
        </w:rPr>
        <w:t xml:space="preserve"> ili prirodno zelenilo.</w:t>
      </w:r>
    </w:p>
    <w:p w:rsidR="0086112C" w:rsidRPr="001C7EB0" w:rsidRDefault="00DB2B79" w:rsidP="000A7E25">
      <w:pPr>
        <w:tabs>
          <w:tab w:val="left" w:pos="709"/>
        </w:tabs>
        <w:jc w:val="both"/>
      </w:pPr>
      <w:r w:rsidRPr="001C7EB0">
        <w:rPr>
          <w:sz w:val="16"/>
          <w:szCs w:val="16"/>
        </w:rPr>
        <w:tab/>
      </w:r>
      <w:r w:rsidRPr="001C7EB0">
        <w:tab/>
      </w:r>
      <w:r w:rsidR="0086112C" w:rsidRPr="001C7EB0">
        <w:t xml:space="preserve">U ovoj zoni nije moguća izgradnja </w:t>
      </w:r>
      <w:r w:rsidR="006A4A4F" w:rsidRPr="001C7EB0">
        <w:t xml:space="preserve">obiteljskih </w:t>
      </w:r>
      <w:r w:rsidR="0086112C" w:rsidRPr="001C7EB0">
        <w:t xml:space="preserve">stambenih građevina, kao ni građevina povremenog stanovanja. </w:t>
      </w:r>
    </w:p>
    <w:p w:rsidR="0086112C" w:rsidRPr="001C7EB0" w:rsidRDefault="0086112C" w:rsidP="000A7E25">
      <w:pPr>
        <w:tabs>
          <w:tab w:val="left" w:pos="709"/>
        </w:tabs>
        <w:jc w:val="both"/>
        <w:rPr>
          <w:sz w:val="20"/>
        </w:rPr>
      </w:pPr>
    </w:p>
    <w:p w:rsidR="00C56289" w:rsidRPr="001C7EB0" w:rsidRDefault="00A451CE" w:rsidP="00525956">
      <w:pPr>
        <w:numPr>
          <w:ilvl w:val="0"/>
          <w:numId w:val="2"/>
        </w:numPr>
        <w:tabs>
          <w:tab w:val="clear" w:pos="360"/>
          <w:tab w:val="num" w:pos="-360"/>
        </w:tabs>
        <w:ind w:left="1080"/>
        <w:jc w:val="both"/>
        <w:rPr>
          <w:b/>
          <w:w w:val="110"/>
        </w:rPr>
      </w:pPr>
      <w:r w:rsidRPr="001C7EB0">
        <w:rPr>
          <w:b/>
          <w:w w:val="110"/>
        </w:rPr>
        <w:t>J</w:t>
      </w:r>
      <w:r w:rsidR="00C56289" w:rsidRPr="001C7EB0">
        <w:rPr>
          <w:b/>
          <w:w w:val="110"/>
        </w:rPr>
        <w:t xml:space="preserve">avne zelene površine </w:t>
      </w:r>
      <w:r w:rsidR="00C232D7" w:rsidRPr="001C7EB0">
        <w:rPr>
          <w:b/>
          <w:w w:val="110"/>
        </w:rPr>
        <w:t>(</w:t>
      </w:r>
      <w:r w:rsidR="00C56289" w:rsidRPr="001C7EB0">
        <w:rPr>
          <w:b/>
          <w:w w:val="110"/>
        </w:rPr>
        <w:t>Z1</w:t>
      </w:r>
      <w:r w:rsidR="00C232D7" w:rsidRPr="001C7EB0">
        <w:rPr>
          <w:b/>
          <w:w w:val="110"/>
        </w:rPr>
        <w:t>)</w:t>
      </w:r>
      <w:r w:rsidR="00123E36" w:rsidRPr="001C7EB0">
        <w:rPr>
          <w:b/>
          <w:w w:val="110"/>
        </w:rPr>
        <w:t xml:space="preserve"> </w:t>
      </w:r>
    </w:p>
    <w:p w:rsidR="00824434" w:rsidRPr="001C7EB0" w:rsidRDefault="00A451CE" w:rsidP="000A7E25">
      <w:pPr>
        <w:ind w:firstLine="720"/>
        <w:jc w:val="both"/>
        <w:outlineLvl w:val="0"/>
      </w:pPr>
      <w:r w:rsidRPr="001C7EB0">
        <w:t xml:space="preserve">Javne zelene površine zauzimaju </w:t>
      </w:r>
      <w:r w:rsidRPr="001C7EB0">
        <w:rPr>
          <w:szCs w:val="24"/>
        </w:rPr>
        <w:t xml:space="preserve">5.030 </w:t>
      </w:r>
      <w:r w:rsidRPr="001C7EB0">
        <w:t>m</w:t>
      </w:r>
      <w:r w:rsidRPr="001C7EB0">
        <w:rPr>
          <w:vertAlign w:val="superscript"/>
        </w:rPr>
        <w:t>2</w:t>
      </w:r>
      <w:r w:rsidRPr="001C7EB0">
        <w:t>, tj. nešto više od 1,6</w:t>
      </w:r>
      <w:r w:rsidR="000A7E25" w:rsidRPr="001C7EB0">
        <w:t>3</w:t>
      </w:r>
      <w:r w:rsidRPr="001C7EB0">
        <w:t xml:space="preserve"> % površine zahvata UPU-a. Radi se o jednoj javnoj </w:t>
      </w:r>
      <w:proofErr w:type="spellStart"/>
      <w:r w:rsidRPr="001C7EB0">
        <w:t>parkovnoj</w:t>
      </w:r>
      <w:proofErr w:type="spellEnd"/>
      <w:r w:rsidRPr="001C7EB0">
        <w:t xml:space="preserve"> površini u sjevernom dijelu Plana, između novootvorenih ulica</w:t>
      </w:r>
      <w:r w:rsidR="00824434" w:rsidRPr="001C7EB0">
        <w:t>;</w:t>
      </w:r>
      <w:r w:rsidRPr="001C7EB0">
        <w:t xml:space="preserve"> </w:t>
      </w:r>
      <w:r w:rsidR="00824434" w:rsidRPr="001C7EB0">
        <w:t xml:space="preserve">Ul. dr. M. Smodeka i Viničke ulice i jednom potezu zelenila širine 10-12 m uz </w:t>
      </w:r>
      <w:proofErr w:type="spellStart"/>
      <w:r w:rsidR="00824434" w:rsidRPr="001C7EB0">
        <w:t>Viničku</w:t>
      </w:r>
      <w:proofErr w:type="spellEnd"/>
      <w:r w:rsidR="00824434" w:rsidRPr="001C7EB0">
        <w:t xml:space="preserve"> ulicu koja je proizašla iz postojeće parcelacije.</w:t>
      </w:r>
    </w:p>
    <w:p w:rsidR="00A451CE" w:rsidRPr="001C7EB0" w:rsidRDefault="00824434" w:rsidP="000A7E25">
      <w:pPr>
        <w:ind w:firstLine="720"/>
        <w:jc w:val="both"/>
        <w:outlineLvl w:val="0"/>
      </w:pPr>
      <w:r w:rsidRPr="001C7EB0">
        <w:t xml:space="preserve">Javna </w:t>
      </w:r>
      <w:proofErr w:type="spellStart"/>
      <w:r w:rsidRPr="001C7EB0">
        <w:t>parkovna</w:t>
      </w:r>
      <w:proofErr w:type="spellEnd"/>
      <w:r w:rsidRPr="001C7EB0">
        <w:t xml:space="preserve"> površina „H“ forme između Ul. dr. M. Smodeka i Viničke ulice služi za povezivanje istih, tj. kroz potez zelenila moguće je izvesti putove kao „prečice“ za pješake</w:t>
      </w:r>
      <w:r w:rsidR="00F90FBB" w:rsidRPr="001C7EB0">
        <w:t xml:space="preserve"> ili kolno-pješački prilaz</w:t>
      </w:r>
      <w:r w:rsidRPr="001C7EB0">
        <w:t xml:space="preserve">, a u centralnom dijelu „parka“ urediti odmorište, </w:t>
      </w:r>
      <w:proofErr w:type="spellStart"/>
      <w:r w:rsidRPr="001C7EB0">
        <w:t>bočalište</w:t>
      </w:r>
      <w:proofErr w:type="spellEnd"/>
      <w:r w:rsidRPr="001C7EB0">
        <w:t>, dječje igralište ili sl.</w:t>
      </w:r>
    </w:p>
    <w:p w:rsidR="00A451CE" w:rsidRPr="001C7EB0" w:rsidRDefault="00D04398" w:rsidP="000A7E25">
      <w:pPr>
        <w:jc w:val="both"/>
        <w:rPr>
          <w:b/>
          <w:w w:val="110"/>
        </w:rPr>
      </w:pPr>
      <w:r w:rsidRPr="001C7EB0">
        <w:rPr>
          <w:b/>
          <w:w w:val="110"/>
        </w:rPr>
        <w:tab/>
      </w:r>
      <w:r w:rsidRPr="001C7EB0">
        <w:rPr>
          <w:w w:val="110"/>
        </w:rPr>
        <w:t>Unutar</w:t>
      </w:r>
      <w:r w:rsidRPr="001C7EB0">
        <w:rPr>
          <w:b/>
          <w:w w:val="110"/>
        </w:rPr>
        <w:t xml:space="preserve"> </w:t>
      </w:r>
      <w:r w:rsidRPr="001C7EB0">
        <w:t xml:space="preserve">poteza zelenila uz </w:t>
      </w:r>
      <w:proofErr w:type="spellStart"/>
      <w:r w:rsidRPr="001C7EB0">
        <w:t>Viničku</w:t>
      </w:r>
      <w:proofErr w:type="spellEnd"/>
      <w:r w:rsidRPr="001C7EB0">
        <w:t xml:space="preserve"> ulicu moguće je smjestiti kioske.</w:t>
      </w:r>
    </w:p>
    <w:p w:rsidR="005851EF" w:rsidRPr="001C7EB0" w:rsidRDefault="005851EF" w:rsidP="000A7E25">
      <w:pPr>
        <w:ind w:firstLine="720"/>
        <w:jc w:val="both"/>
        <w:rPr>
          <w:w w:val="110"/>
          <w:sz w:val="20"/>
        </w:rPr>
      </w:pPr>
    </w:p>
    <w:p w:rsidR="00D04398" w:rsidRPr="001C7EB0" w:rsidRDefault="00D04398" w:rsidP="00525956">
      <w:pPr>
        <w:numPr>
          <w:ilvl w:val="0"/>
          <w:numId w:val="2"/>
        </w:numPr>
        <w:tabs>
          <w:tab w:val="clear" w:pos="360"/>
          <w:tab w:val="num" w:pos="0"/>
        </w:tabs>
        <w:ind w:left="1080"/>
        <w:jc w:val="both"/>
        <w:rPr>
          <w:b/>
          <w:w w:val="110"/>
        </w:rPr>
      </w:pPr>
      <w:r w:rsidRPr="001C7EB0">
        <w:rPr>
          <w:b/>
          <w:w w:val="110"/>
        </w:rPr>
        <w:t>Zaštitne  zelene površine (Z)</w:t>
      </w:r>
    </w:p>
    <w:p w:rsidR="00BE14CF" w:rsidRPr="001C7EB0" w:rsidRDefault="00A451CE" w:rsidP="000A7E25">
      <w:pPr>
        <w:ind w:firstLine="720"/>
        <w:jc w:val="both"/>
        <w:rPr>
          <w:w w:val="110"/>
        </w:rPr>
      </w:pPr>
      <w:r w:rsidRPr="001C7EB0">
        <w:rPr>
          <w:w w:val="110"/>
        </w:rPr>
        <w:t>Osim javni</w:t>
      </w:r>
      <w:r w:rsidR="00D04398" w:rsidRPr="001C7EB0">
        <w:rPr>
          <w:w w:val="110"/>
        </w:rPr>
        <w:t>h</w:t>
      </w:r>
      <w:r w:rsidRPr="001C7EB0">
        <w:rPr>
          <w:w w:val="110"/>
        </w:rPr>
        <w:t xml:space="preserve"> zeleni</w:t>
      </w:r>
      <w:r w:rsidR="00D04398" w:rsidRPr="001C7EB0">
        <w:rPr>
          <w:w w:val="110"/>
        </w:rPr>
        <w:t>h površina</w:t>
      </w:r>
      <w:r w:rsidR="00BE14CF" w:rsidRPr="001C7EB0">
        <w:rPr>
          <w:w w:val="110"/>
        </w:rPr>
        <w:t>,</w:t>
      </w:r>
      <w:r w:rsidRPr="001C7EB0">
        <w:rPr>
          <w:w w:val="110"/>
        </w:rPr>
        <w:t xml:space="preserve"> </w:t>
      </w:r>
      <w:r w:rsidR="00D04398" w:rsidRPr="001C7EB0">
        <w:rPr>
          <w:w w:val="110"/>
        </w:rPr>
        <w:t xml:space="preserve">značajni udio u </w:t>
      </w:r>
      <w:proofErr w:type="spellStart"/>
      <w:r w:rsidR="00D04398" w:rsidRPr="001C7EB0">
        <w:rPr>
          <w:w w:val="110"/>
        </w:rPr>
        <w:t>ozelenjavanju</w:t>
      </w:r>
      <w:proofErr w:type="spellEnd"/>
      <w:r w:rsidR="00D04398" w:rsidRPr="001C7EB0">
        <w:rPr>
          <w:w w:val="110"/>
        </w:rPr>
        <w:t xml:space="preserve"> zone imaju „zaštitne zelene površine“ kojima se prema ovom Planu </w:t>
      </w:r>
      <w:r w:rsidRPr="001C7EB0">
        <w:rPr>
          <w:w w:val="110"/>
        </w:rPr>
        <w:t xml:space="preserve">smatraju potezi zelenila unutar koridora prometnica </w:t>
      </w:r>
      <w:r w:rsidR="00BE14CF" w:rsidRPr="001C7EB0">
        <w:rPr>
          <w:w w:val="110"/>
        </w:rPr>
        <w:t>i uz parcele trafostanica.</w:t>
      </w:r>
      <w:r w:rsidR="000518B1" w:rsidRPr="001C7EB0">
        <w:rPr>
          <w:w w:val="110"/>
        </w:rPr>
        <w:t xml:space="preserve"> Radi se o </w:t>
      </w:r>
      <w:r w:rsidR="005851EF" w:rsidRPr="001C7EB0">
        <w:rPr>
          <w:w w:val="110"/>
        </w:rPr>
        <w:t xml:space="preserve">površini od </w:t>
      </w:r>
      <w:r w:rsidR="005851EF" w:rsidRPr="001C7EB0">
        <w:rPr>
          <w:szCs w:val="24"/>
        </w:rPr>
        <w:t xml:space="preserve">10.088 </w:t>
      </w:r>
      <w:r w:rsidR="005851EF" w:rsidRPr="001C7EB0">
        <w:t>m</w:t>
      </w:r>
      <w:r w:rsidR="005851EF" w:rsidRPr="001C7EB0">
        <w:rPr>
          <w:vertAlign w:val="superscript"/>
        </w:rPr>
        <w:t>2</w:t>
      </w:r>
      <w:r w:rsidR="005851EF" w:rsidRPr="001C7EB0">
        <w:t>, tj. nešto više od 3,2</w:t>
      </w:r>
      <w:r w:rsidR="000A7E25" w:rsidRPr="001C7EB0">
        <w:t>6</w:t>
      </w:r>
      <w:r w:rsidR="005851EF" w:rsidRPr="001C7EB0">
        <w:t xml:space="preserve"> % površine zahvata UPU-a.</w:t>
      </w:r>
    </w:p>
    <w:p w:rsidR="00BE14CF" w:rsidRPr="001C7EB0" w:rsidRDefault="00BE14CF" w:rsidP="000A7E25">
      <w:pPr>
        <w:ind w:firstLine="720"/>
        <w:jc w:val="both"/>
        <w:rPr>
          <w:snapToGrid w:val="0"/>
          <w:lang w:eastAsia="en-US"/>
        </w:rPr>
      </w:pPr>
      <w:r w:rsidRPr="001C7EB0">
        <w:rPr>
          <w:w w:val="110"/>
        </w:rPr>
        <w:t xml:space="preserve">Zaštitne zelene površine su </w:t>
      </w:r>
      <w:r w:rsidRPr="001C7EB0">
        <w:rPr>
          <w:snapToGrid w:val="0"/>
          <w:lang w:eastAsia="en-US"/>
        </w:rPr>
        <w:t>prvenstveno u funkciji zaštite stambenih sadržaja od prometa (drvoredi), zatim odvajanja kolnih od pješačkih površina, za uređenje javnih parkirališta</w:t>
      </w:r>
      <w:r w:rsidR="000518B1" w:rsidRPr="001C7EB0">
        <w:rPr>
          <w:snapToGrid w:val="0"/>
          <w:lang w:eastAsia="en-US"/>
        </w:rPr>
        <w:t xml:space="preserve"> i </w:t>
      </w:r>
      <w:r w:rsidRPr="001C7EB0">
        <w:rPr>
          <w:snapToGrid w:val="0"/>
          <w:lang w:eastAsia="en-US"/>
        </w:rPr>
        <w:t xml:space="preserve"> </w:t>
      </w:r>
      <w:r w:rsidR="000518B1" w:rsidRPr="001C7EB0">
        <w:rPr>
          <w:w w:val="110"/>
        </w:rPr>
        <w:t>izvedbu pristupa parcelama.</w:t>
      </w:r>
    </w:p>
    <w:p w:rsidR="00BE14CF" w:rsidRPr="001C7EB0" w:rsidRDefault="00BE14CF" w:rsidP="000A7E25">
      <w:pPr>
        <w:ind w:firstLine="720"/>
        <w:jc w:val="both"/>
        <w:rPr>
          <w:w w:val="110"/>
        </w:rPr>
      </w:pPr>
      <w:r w:rsidRPr="001C7EB0">
        <w:rPr>
          <w:snapToGrid w:val="0"/>
          <w:lang w:eastAsia="en-US"/>
        </w:rPr>
        <w:t>Unutar</w:t>
      </w:r>
      <w:r w:rsidR="000518B1" w:rsidRPr="001C7EB0">
        <w:rPr>
          <w:snapToGrid w:val="0"/>
          <w:lang w:eastAsia="en-US"/>
        </w:rPr>
        <w:t xml:space="preserve"> z</w:t>
      </w:r>
      <w:r w:rsidR="000518B1" w:rsidRPr="001C7EB0">
        <w:rPr>
          <w:w w:val="110"/>
        </w:rPr>
        <w:t xml:space="preserve">aštitnih zelenih površina </w:t>
      </w:r>
      <w:r w:rsidRPr="001C7EB0">
        <w:rPr>
          <w:w w:val="110"/>
        </w:rPr>
        <w:t>se koncentrira</w:t>
      </w:r>
      <w:r w:rsidR="000518B1" w:rsidRPr="001C7EB0">
        <w:rPr>
          <w:w w:val="110"/>
        </w:rPr>
        <w:t>ju</w:t>
      </w:r>
      <w:r w:rsidRPr="001C7EB0">
        <w:rPr>
          <w:w w:val="110"/>
        </w:rPr>
        <w:t xml:space="preserve"> instalacije</w:t>
      </w:r>
      <w:r w:rsidR="000518B1" w:rsidRPr="001C7EB0">
        <w:rPr>
          <w:w w:val="110"/>
        </w:rPr>
        <w:t xml:space="preserve"> </w:t>
      </w:r>
      <w:r w:rsidRPr="001C7EB0">
        <w:rPr>
          <w:w w:val="110"/>
        </w:rPr>
        <w:t xml:space="preserve">podzemne i nadzemne infrastrukture. </w:t>
      </w:r>
    </w:p>
    <w:p w:rsidR="002A6551" w:rsidRPr="001C7EB0" w:rsidRDefault="002A6551" w:rsidP="000A7E25">
      <w:pPr>
        <w:pStyle w:val="Tijeloteksta2"/>
        <w:ind w:firstLine="720"/>
        <w:rPr>
          <w:color w:val="auto"/>
          <w:sz w:val="16"/>
          <w:szCs w:val="16"/>
        </w:rPr>
      </w:pPr>
    </w:p>
    <w:p w:rsidR="00BE14CF" w:rsidRPr="001C7EB0" w:rsidRDefault="00BE14CF" w:rsidP="000A7E25">
      <w:pPr>
        <w:pStyle w:val="Tijeloteksta2"/>
        <w:ind w:firstLine="720"/>
        <w:rPr>
          <w:color w:val="auto"/>
        </w:rPr>
      </w:pPr>
      <w:r w:rsidRPr="001C7EB0">
        <w:rPr>
          <w:color w:val="auto"/>
        </w:rPr>
        <w:t xml:space="preserve">Hortikulturni zahvati unutar zona zaštitnog zelenila moraju biti usklađeni s uvjetima koji se propisuju za pojedinu infrastrukturu, ukoliko se ista tu izvodi. </w:t>
      </w:r>
    </w:p>
    <w:p w:rsidR="005851EF" w:rsidRPr="001C7EB0" w:rsidRDefault="005851EF" w:rsidP="000A7E25">
      <w:pPr>
        <w:ind w:firstLine="720"/>
        <w:jc w:val="both"/>
        <w:rPr>
          <w:i/>
          <w:w w:val="110"/>
        </w:rPr>
      </w:pPr>
      <w:r w:rsidRPr="001C7EB0">
        <w:rPr>
          <w:i/>
          <w:w w:val="110"/>
        </w:rPr>
        <w:t xml:space="preserve">*Napomena: S obzirom da se radi o poljoprivredno orijentiranom kraju i parcelaciji koju karakteriziraju duge parcele u čijoj dubini se uređuju vrtovi i voćnjaci, u Stambenoj zoni Donje Ladanje će zelenilo unutar stambenih parcela biti dominantno.  </w:t>
      </w:r>
    </w:p>
    <w:p w:rsidR="00BE14CF" w:rsidRPr="001C7EB0" w:rsidRDefault="00BE14CF" w:rsidP="000A7E25">
      <w:pPr>
        <w:ind w:firstLine="720"/>
        <w:jc w:val="both"/>
        <w:rPr>
          <w:w w:val="110"/>
          <w:sz w:val="16"/>
          <w:szCs w:val="16"/>
        </w:rPr>
      </w:pPr>
    </w:p>
    <w:p w:rsidR="005851EF" w:rsidRPr="001C7EB0" w:rsidRDefault="005851EF" w:rsidP="00525956">
      <w:pPr>
        <w:numPr>
          <w:ilvl w:val="0"/>
          <w:numId w:val="1"/>
        </w:numPr>
        <w:tabs>
          <w:tab w:val="clear" w:pos="360"/>
          <w:tab w:val="num" w:pos="0"/>
        </w:tabs>
        <w:ind w:left="1080"/>
        <w:jc w:val="both"/>
        <w:rPr>
          <w:b/>
          <w:w w:val="110"/>
        </w:rPr>
      </w:pPr>
      <w:r w:rsidRPr="001C7EB0">
        <w:rPr>
          <w:b/>
          <w:w w:val="110"/>
        </w:rPr>
        <w:t xml:space="preserve">Površine za izgradnju objekata infrastrukture (IS) </w:t>
      </w:r>
      <w:r w:rsidRPr="001C7EB0">
        <w:rPr>
          <w:b/>
          <w:w w:val="110"/>
        </w:rPr>
        <w:tab/>
      </w:r>
    </w:p>
    <w:p w:rsidR="008755CC" w:rsidRPr="001C7EB0" w:rsidRDefault="005851EF" w:rsidP="000A7E25">
      <w:pPr>
        <w:pStyle w:val="BodyText21"/>
        <w:widowControl/>
        <w:autoSpaceDE/>
        <w:autoSpaceDN/>
        <w:adjustRightInd/>
        <w:rPr>
          <w:w w:val="110"/>
          <w:sz w:val="28"/>
        </w:rPr>
      </w:pPr>
      <w:r w:rsidRPr="001C7EB0">
        <w:rPr>
          <w:w w:val="110"/>
        </w:rPr>
        <w:t xml:space="preserve">    (prometni koridori /kolnici, pločnici, javna parkirališta/, trafostanice) </w:t>
      </w:r>
    </w:p>
    <w:p w:rsidR="007B1206" w:rsidRPr="001C7EB0" w:rsidRDefault="008755CC" w:rsidP="000A7E25">
      <w:pPr>
        <w:ind w:firstLine="720"/>
        <w:jc w:val="both"/>
        <w:rPr>
          <w:w w:val="110"/>
        </w:rPr>
      </w:pPr>
      <w:r w:rsidRPr="001C7EB0">
        <w:rPr>
          <w:w w:val="110"/>
        </w:rPr>
        <w:t>Površine za izgradnju građevina infrastrukture namijenjene su izgradnji trafostanica (TS</w:t>
      </w:r>
      <w:r w:rsidR="000352EA" w:rsidRPr="001C7EB0">
        <w:rPr>
          <w:w w:val="110"/>
        </w:rPr>
        <w:t xml:space="preserve"> </w:t>
      </w:r>
      <w:r w:rsidR="005851EF" w:rsidRPr="001C7EB0">
        <w:rPr>
          <w:w w:val="110"/>
        </w:rPr>
        <w:t>Ladanje</w:t>
      </w:r>
      <w:r w:rsidR="000352EA" w:rsidRPr="001C7EB0">
        <w:rPr>
          <w:w w:val="110"/>
        </w:rPr>
        <w:t xml:space="preserve"> Donje 1 </w:t>
      </w:r>
      <w:r w:rsidR="005851EF" w:rsidRPr="001C7EB0">
        <w:rPr>
          <w:w w:val="110"/>
        </w:rPr>
        <w:t>–</w:t>
      </w:r>
      <w:r w:rsidR="000352EA" w:rsidRPr="001C7EB0">
        <w:rPr>
          <w:w w:val="110"/>
        </w:rPr>
        <w:t xml:space="preserve"> </w:t>
      </w:r>
      <w:r w:rsidR="005851EF" w:rsidRPr="001C7EB0">
        <w:rPr>
          <w:w w:val="110"/>
        </w:rPr>
        <w:t xml:space="preserve">postojeća </w:t>
      </w:r>
      <w:r w:rsidRPr="001C7EB0">
        <w:rPr>
          <w:w w:val="110"/>
        </w:rPr>
        <w:t>i TS</w:t>
      </w:r>
      <w:r w:rsidR="000352EA" w:rsidRPr="001C7EB0">
        <w:rPr>
          <w:w w:val="110"/>
        </w:rPr>
        <w:t xml:space="preserve"> </w:t>
      </w:r>
      <w:r w:rsidR="005851EF" w:rsidRPr="001C7EB0">
        <w:rPr>
          <w:w w:val="110"/>
        </w:rPr>
        <w:t>-</w:t>
      </w:r>
      <w:r w:rsidR="000352EA" w:rsidRPr="001C7EB0">
        <w:rPr>
          <w:w w:val="110"/>
        </w:rPr>
        <w:t xml:space="preserve"> </w:t>
      </w:r>
      <w:r w:rsidR="005851EF" w:rsidRPr="001C7EB0">
        <w:rPr>
          <w:w w:val="110"/>
        </w:rPr>
        <w:t>planirana</w:t>
      </w:r>
      <w:r w:rsidRPr="001C7EB0">
        <w:rPr>
          <w:w w:val="110"/>
        </w:rPr>
        <w:t>)</w:t>
      </w:r>
      <w:r w:rsidR="000352EA" w:rsidRPr="001C7EB0">
        <w:rPr>
          <w:w w:val="110"/>
        </w:rPr>
        <w:t xml:space="preserve"> i </w:t>
      </w:r>
      <w:r w:rsidRPr="001C7EB0">
        <w:rPr>
          <w:w w:val="110"/>
        </w:rPr>
        <w:t>prometnica</w:t>
      </w:r>
      <w:r w:rsidR="000352EA" w:rsidRPr="001C7EB0">
        <w:rPr>
          <w:w w:val="110"/>
        </w:rPr>
        <w:t xml:space="preserve">. </w:t>
      </w:r>
    </w:p>
    <w:p w:rsidR="007B1206" w:rsidRPr="001C7EB0" w:rsidRDefault="000352EA" w:rsidP="000A7E25">
      <w:pPr>
        <w:ind w:firstLine="720"/>
        <w:jc w:val="both"/>
      </w:pPr>
      <w:r w:rsidRPr="001C7EB0">
        <w:t xml:space="preserve">Na kolnike u zoni otpada </w:t>
      </w:r>
      <w:r w:rsidRPr="001C7EB0">
        <w:rPr>
          <w:szCs w:val="24"/>
        </w:rPr>
        <w:t>12.4</w:t>
      </w:r>
      <w:r w:rsidR="000A7E25" w:rsidRPr="001C7EB0">
        <w:rPr>
          <w:szCs w:val="24"/>
        </w:rPr>
        <w:t>4</w:t>
      </w:r>
      <w:r w:rsidRPr="001C7EB0">
        <w:rPr>
          <w:szCs w:val="24"/>
        </w:rPr>
        <w:t xml:space="preserve">0 </w:t>
      </w:r>
      <w:r w:rsidRPr="001C7EB0">
        <w:t>m</w:t>
      </w:r>
      <w:r w:rsidRPr="001C7EB0">
        <w:rPr>
          <w:vertAlign w:val="superscript"/>
        </w:rPr>
        <w:t>2</w:t>
      </w:r>
      <w:r w:rsidRPr="001C7EB0">
        <w:t xml:space="preserve">, na </w:t>
      </w:r>
      <w:r w:rsidRPr="001C7EB0">
        <w:rPr>
          <w:w w:val="110"/>
          <w:szCs w:val="24"/>
        </w:rPr>
        <w:t xml:space="preserve">pješačke i pješačko-bicikl. staze </w:t>
      </w:r>
      <w:r w:rsidRPr="001C7EB0">
        <w:rPr>
          <w:szCs w:val="24"/>
        </w:rPr>
        <w:t>6.2</w:t>
      </w:r>
      <w:r w:rsidR="000A7E25" w:rsidRPr="001C7EB0">
        <w:rPr>
          <w:szCs w:val="24"/>
        </w:rPr>
        <w:t>68</w:t>
      </w:r>
      <w:r w:rsidRPr="001C7EB0">
        <w:rPr>
          <w:szCs w:val="24"/>
        </w:rPr>
        <w:t xml:space="preserve"> </w:t>
      </w:r>
      <w:r w:rsidRPr="001C7EB0">
        <w:t>m</w:t>
      </w:r>
      <w:r w:rsidRPr="001C7EB0">
        <w:rPr>
          <w:vertAlign w:val="superscript"/>
        </w:rPr>
        <w:t>2</w:t>
      </w:r>
      <w:r w:rsidRPr="001C7EB0">
        <w:t>, a na parcele trafostanica 182 m</w:t>
      </w:r>
      <w:r w:rsidRPr="001C7EB0">
        <w:rPr>
          <w:vertAlign w:val="superscript"/>
        </w:rPr>
        <w:t>2</w:t>
      </w:r>
      <w:r w:rsidRPr="001C7EB0">
        <w:t xml:space="preserve"> </w:t>
      </w:r>
      <w:r w:rsidR="007B1206" w:rsidRPr="001C7EB0">
        <w:t xml:space="preserve">, što ukupno iznosi </w:t>
      </w:r>
      <w:r w:rsidR="007B1206" w:rsidRPr="001C7EB0">
        <w:rPr>
          <w:szCs w:val="24"/>
        </w:rPr>
        <w:t>18.8</w:t>
      </w:r>
      <w:r w:rsidR="000A7E25" w:rsidRPr="001C7EB0">
        <w:rPr>
          <w:szCs w:val="24"/>
        </w:rPr>
        <w:t>90</w:t>
      </w:r>
      <w:r w:rsidR="007B1206" w:rsidRPr="001C7EB0">
        <w:rPr>
          <w:w w:val="110"/>
        </w:rPr>
        <w:t xml:space="preserve"> </w:t>
      </w:r>
      <w:r w:rsidR="007B1206" w:rsidRPr="001C7EB0">
        <w:t>m</w:t>
      </w:r>
      <w:r w:rsidR="007B1206" w:rsidRPr="001C7EB0">
        <w:rPr>
          <w:vertAlign w:val="superscript"/>
        </w:rPr>
        <w:t>2</w:t>
      </w:r>
      <w:r w:rsidR="007B1206" w:rsidRPr="001C7EB0">
        <w:t>, tj. nešto više od 6 % površine zahvata UPU-a.</w:t>
      </w:r>
    </w:p>
    <w:p w:rsidR="00FF23E8" w:rsidRPr="001C7EB0" w:rsidRDefault="00F90FBB" w:rsidP="000A7E25">
      <w:pPr>
        <w:ind w:firstLine="720"/>
        <w:jc w:val="both"/>
      </w:pPr>
      <w:r w:rsidRPr="001C7EB0">
        <w:rPr>
          <w:w w:val="110"/>
          <w:szCs w:val="24"/>
        </w:rPr>
        <w:t>Z</w:t>
      </w:r>
      <w:r w:rsidRPr="001C7EB0">
        <w:rPr>
          <w:snapToGrid w:val="0"/>
          <w:szCs w:val="24"/>
          <w:lang w:eastAsia="en-US"/>
        </w:rPr>
        <w:t xml:space="preserve">aštitne zelene površine (Z), </w:t>
      </w:r>
      <w:r w:rsidRPr="001C7EB0">
        <w:rPr>
          <w:w w:val="110"/>
          <w:szCs w:val="24"/>
        </w:rPr>
        <w:t>koje se nalaze un</w:t>
      </w:r>
      <w:r w:rsidRPr="001C7EB0">
        <w:rPr>
          <w:snapToGrid w:val="0"/>
          <w:szCs w:val="24"/>
          <w:lang w:eastAsia="en-US"/>
        </w:rPr>
        <w:t xml:space="preserve">utar koridora prometnica, zajedno s površinom kolnika, </w:t>
      </w:r>
      <w:r w:rsidRPr="001C7EB0">
        <w:rPr>
          <w:w w:val="110"/>
          <w:szCs w:val="24"/>
        </w:rPr>
        <w:t>pješačkih i pješačko-bicikl. staza</w:t>
      </w:r>
      <w:r w:rsidRPr="001C7EB0">
        <w:rPr>
          <w:snapToGrid w:val="0"/>
          <w:szCs w:val="24"/>
          <w:lang w:eastAsia="en-US"/>
        </w:rPr>
        <w:t xml:space="preserve"> predstavljaju nedjeljivu cjelinu, tj. parcele za </w:t>
      </w:r>
      <w:r w:rsidRPr="001C7EB0">
        <w:rPr>
          <w:w w:val="110"/>
          <w:szCs w:val="24"/>
        </w:rPr>
        <w:t xml:space="preserve">izgradnju ulica </w:t>
      </w:r>
      <w:r w:rsidR="00FF23E8" w:rsidRPr="001C7EB0">
        <w:rPr>
          <w:w w:val="110"/>
        </w:rPr>
        <w:t>koj</w:t>
      </w:r>
      <w:r w:rsidRPr="001C7EB0">
        <w:rPr>
          <w:w w:val="110"/>
        </w:rPr>
        <w:t>e</w:t>
      </w:r>
      <w:r w:rsidR="00FF23E8" w:rsidRPr="001C7EB0">
        <w:rPr>
          <w:w w:val="110"/>
        </w:rPr>
        <w:t xml:space="preserve"> zauzima</w:t>
      </w:r>
      <w:r w:rsidRPr="001C7EB0">
        <w:rPr>
          <w:w w:val="110"/>
        </w:rPr>
        <w:t>ju</w:t>
      </w:r>
      <w:r w:rsidR="00FF23E8" w:rsidRPr="001C7EB0">
        <w:rPr>
          <w:w w:val="110"/>
        </w:rPr>
        <w:t xml:space="preserve"> cca 9,3</w:t>
      </w:r>
      <w:r w:rsidR="000A7E25" w:rsidRPr="001C7EB0">
        <w:rPr>
          <w:w w:val="110"/>
        </w:rPr>
        <w:t>7</w:t>
      </w:r>
      <w:r w:rsidR="00FF23E8" w:rsidRPr="001C7EB0">
        <w:rPr>
          <w:w w:val="110"/>
        </w:rPr>
        <w:t xml:space="preserve"> % </w:t>
      </w:r>
      <w:r w:rsidR="00FF23E8" w:rsidRPr="001C7EB0">
        <w:t>površine zahvata UPU-a (Z + IS).</w:t>
      </w:r>
    </w:p>
    <w:p w:rsidR="008755CC" w:rsidRPr="001C7EB0" w:rsidRDefault="00FF23E8" w:rsidP="000A7E25">
      <w:pPr>
        <w:ind w:firstLine="720"/>
        <w:jc w:val="both"/>
        <w:rPr>
          <w:snapToGrid w:val="0"/>
          <w:lang w:eastAsia="en-US"/>
        </w:rPr>
      </w:pPr>
      <w:r w:rsidRPr="001C7EB0">
        <w:rPr>
          <w:w w:val="110"/>
        </w:rPr>
        <w:t xml:space="preserve"> </w:t>
      </w:r>
      <w:r w:rsidR="008755CC" w:rsidRPr="001C7EB0">
        <w:rPr>
          <w:snapToGrid w:val="0"/>
          <w:lang w:eastAsia="en-US"/>
        </w:rPr>
        <w:t>Dijelovi infrastrukturnih sustava mogu se graditi i na površinama drugih namjena ukoliko su nužni za realizaciju građevina osnovnih namjena, odnosno realizaciju ukupne zone.</w:t>
      </w:r>
    </w:p>
    <w:p w:rsidR="008755CC" w:rsidRPr="001C7EB0" w:rsidRDefault="008755CC" w:rsidP="000A7E25">
      <w:pPr>
        <w:pStyle w:val="Podnoje"/>
        <w:jc w:val="both"/>
        <w:outlineLvl w:val="0"/>
        <w:rPr>
          <w:w w:val="110"/>
          <w:sz w:val="16"/>
          <w:szCs w:val="16"/>
        </w:rPr>
      </w:pPr>
    </w:p>
    <w:p w:rsidR="008755CC" w:rsidRPr="001C7EB0" w:rsidRDefault="008755CC" w:rsidP="000A7E25">
      <w:pPr>
        <w:jc w:val="center"/>
        <w:rPr>
          <w:b/>
        </w:rPr>
      </w:pPr>
      <w:r w:rsidRPr="001C7EB0">
        <w:rPr>
          <w:b/>
        </w:rPr>
        <w:t>3.3. Iskaz prostornih pokazatelja za namjenu, način korištenja i uređenja površina</w:t>
      </w:r>
    </w:p>
    <w:p w:rsidR="00FF23E8" w:rsidRPr="001C7EB0" w:rsidRDefault="00FF23E8" w:rsidP="000A7E25">
      <w:pPr>
        <w:pStyle w:val="Podnoje"/>
        <w:ind w:left="709" w:hanging="709"/>
        <w:jc w:val="both"/>
        <w:rPr>
          <w:b/>
          <w:w w:val="110"/>
          <w:sz w:val="16"/>
          <w:szCs w:val="16"/>
        </w:rPr>
      </w:pPr>
    </w:p>
    <w:p w:rsidR="008755CC" w:rsidRPr="001C7EB0" w:rsidRDefault="00FF23E8" w:rsidP="000A7E25">
      <w:pPr>
        <w:pStyle w:val="Podnoje"/>
        <w:ind w:left="709" w:hanging="709"/>
        <w:jc w:val="both"/>
        <w:rPr>
          <w:b/>
          <w:w w:val="110"/>
          <w:sz w:val="24"/>
          <w:szCs w:val="24"/>
        </w:rPr>
      </w:pPr>
      <w:r w:rsidRPr="001C7EB0">
        <w:rPr>
          <w:b/>
          <w:w w:val="110"/>
          <w:sz w:val="24"/>
          <w:szCs w:val="24"/>
        </w:rPr>
        <w:t>Definicije:</w:t>
      </w:r>
    </w:p>
    <w:tbl>
      <w:tblPr>
        <w:tblW w:w="9166"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8551"/>
      </w:tblGrid>
      <w:tr w:rsidR="001C7EB0" w:rsidRPr="001C7EB0" w:rsidTr="00525956">
        <w:trPr>
          <w:jc w:val="center"/>
        </w:trPr>
        <w:tc>
          <w:tcPr>
            <w:tcW w:w="615" w:type="dxa"/>
          </w:tcPr>
          <w:p w:rsidR="008755CC" w:rsidRPr="001C7EB0" w:rsidRDefault="008755CC" w:rsidP="000A7E25">
            <w:pPr>
              <w:pStyle w:val="Tijeloteksta"/>
              <w:rPr>
                <w:w w:val="110"/>
                <w:lang w:val="hr-HR"/>
              </w:rPr>
            </w:pPr>
            <w:proofErr w:type="spellStart"/>
            <w:r w:rsidRPr="001C7EB0">
              <w:rPr>
                <w:b/>
                <w:w w:val="110"/>
                <w:lang w:val="hr-HR"/>
              </w:rPr>
              <w:t>kig</w:t>
            </w:r>
            <w:proofErr w:type="spellEnd"/>
          </w:p>
        </w:tc>
        <w:tc>
          <w:tcPr>
            <w:tcW w:w="8551" w:type="dxa"/>
          </w:tcPr>
          <w:p w:rsidR="008755CC" w:rsidRPr="001C7EB0" w:rsidRDefault="008755CC" w:rsidP="000A7E25">
            <w:pPr>
              <w:pStyle w:val="Podnoje"/>
              <w:jc w:val="both"/>
              <w:rPr>
                <w:w w:val="110"/>
                <w:sz w:val="24"/>
              </w:rPr>
            </w:pPr>
            <w:r w:rsidRPr="001C7EB0">
              <w:rPr>
                <w:b/>
                <w:w w:val="110"/>
                <w:sz w:val="24"/>
              </w:rPr>
              <w:t>koeficijent izgrađenosti građevne čestice</w:t>
            </w:r>
            <w:r w:rsidRPr="001C7EB0">
              <w:rPr>
                <w:w w:val="110"/>
                <w:sz w:val="24"/>
              </w:rPr>
              <w:t xml:space="preserve"> /odnos izgrađene površine zemljišta pod građevin</w:t>
            </w:r>
            <w:r w:rsidR="00002162" w:rsidRPr="001C7EB0">
              <w:rPr>
                <w:w w:val="110"/>
                <w:sz w:val="24"/>
              </w:rPr>
              <w:t>a</w:t>
            </w:r>
            <w:r w:rsidRPr="001C7EB0">
              <w:rPr>
                <w:w w:val="110"/>
                <w:sz w:val="24"/>
              </w:rPr>
              <w:t>m</w:t>
            </w:r>
            <w:r w:rsidR="00002162" w:rsidRPr="001C7EB0">
              <w:rPr>
                <w:w w:val="110"/>
                <w:sz w:val="24"/>
              </w:rPr>
              <w:t>a</w:t>
            </w:r>
            <w:r w:rsidRPr="001C7EB0">
              <w:rPr>
                <w:w w:val="110"/>
                <w:sz w:val="24"/>
              </w:rPr>
              <w:t xml:space="preserve"> i ukupne površine građevne čestice/</w:t>
            </w:r>
          </w:p>
          <w:p w:rsidR="008755CC" w:rsidRPr="001C7EB0" w:rsidRDefault="008755CC" w:rsidP="000A7E25">
            <w:pPr>
              <w:pStyle w:val="Podnoje"/>
              <w:jc w:val="both"/>
              <w:rPr>
                <w:w w:val="110"/>
                <w:sz w:val="22"/>
                <w:szCs w:val="22"/>
              </w:rPr>
            </w:pPr>
            <w:r w:rsidRPr="001C7EB0">
              <w:rPr>
                <w:w w:val="110"/>
                <w:sz w:val="22"/>
                <w:szCs w:val="22"/>
              </w:rPr>
              <w:t>*zemljište pod građevinom je vertikalna projekcija svih zatvorenih, otvorenih i natkrivenih konstruktivnih dijelova građevine osim balkona, na građevnu česticu, uključivši i terase u prizemlju građevine kada su iste konstruktivni dio podzemne etaže</w:t>
            </w:r>
          </w:p>
        </w:tc>
      </w:tr>
      <w:tr w:rsidR="001C7EB0" w:rsidRPr="001C7EB0" w:rsidTr="00525956">
        <w:trPr>
          <w:jc w:val="center"/>
        </w:trPr>
        <w:tc>
          <w:tcPr>
            <w:tcW w:w="615" w:type="dxa"/>
          </w:tcPr>
          <w:p w:rsidR="008755CC" w:rsidRPr="001C7EB0" w:rsidRDefault="008755CC" w:rsidP="000A7E25">
            <w:pPr>
              <w:pStyle w:val="Tijeloteksta"/>
              <w:rPr>
                <w:w w:val="110"/>
                <w:lang w:val="hr-HR"/>
              </w:rPr>
            </w:pPr>
            <w:r w:rsidRPr="001C7EB0">
              <w:rPr>
                <w:b/>
                <w:w w:val="110"/>
                <w:lang w:val="hr-HR"/>
              </w:rPr>
              <w:t>kis</w:t>
            </w:r>
          </w:p>
        </w:tc>
        <w:tc>
          <w:tcPr>
            <w:tcW w:w="8551" w:type="dxa"/>
          </w:tcPr>
          <w:p w:rsidR="008755CC" w:rsidRPr="001C7EB0" w:rsidRDefault="008755CC" w:rsidP="000A7E25">
            <w:pPr>
              <w:jc w:val="both"/>
              <w:rPr>
                <w:w w:val="110"/>
              </w:rPr>
            </w:pPr>
            <w:r w:rsidRPr="001C7EB0">
              <w:rPr>
                <w:b/>
                <w:w w:val="110"/>
              </w:rPr>
              <w:t>koeficijent iskoristivosti građevne čestice</w:t>
            </w:r>
            <w:r w:rsidRPr="001C7EB0">
              <w:rPr>
                <w:w w:val="110"/>
              </w:rPr>
              <w:t xml:space="preserve"> /odnos građevinske (bruto) površine svih građevina na građevnoj čestici i površine građevne čestice/</w:t>
            </w:r>
          </w:p>
          <w:p w:rsidR="008755CC" w:rsidRPr="001C7EB0" w:rsidRDefault="008755CC" w:rsidP="000A7E25">
            <w:pPr>
              <w:jc w:val="both"/>
              <w:rPr>
                <w:w w:val="110"/>
                <w:sz w:val="22"/>
                <w:szCs w:val="22"/>
              </w:rPr>
            </w:pPr>
            <w:r w:rsidRPr="001C7EB0">
              <w:rPr>
                <w:w w:val="110"/>
                <w:sz w:val="22"/>
                <w:szCs w:val="22"/>
              </w:rPr>
              <w:t xml:space="preserve">* </w:t>
            </w:r>
            <w:r w:rsidR="00563242" w:rsidRPr="001C7EB0">
              <w:rPr>
                <w:b/>
                <w:sz w:val="22"/>
                <w:szCs w:val="22"/>
              </w:rPr>
              <w:t>građevinska (bruto) površina zgrade</w:t>
            </w:r>
            <w:r w:rsidR="00563242" w:rsidRPr="001C7EB0">
              <w:rPr>
                <w:sz w:val="22"/>
                <w:szCs w:val="22"/>
              </w:rPr>
              <w:t xml:space="preserve"> je zbroj površina mjerenih u razini podova svih dijelova (etaža) zgrade (Po, S, </w:t>
            </w:r>
            <w:proofErr w:type="spellStart"/>
            <w:r w:rsidR="00563242" w:rsidRPr="001C7EB0">
              <w:rPr>
                <w:sz w:val="22"/>
                <w:szCs w:val="22"/>
              </w:rPr>
              <w:t>Pr</w:t>
            </w:r>
            <w:proofErr w:type="spellEnd"/>
            <w:r w:rsidR="00563242" w:rsidRPr="001C7EB0">
              <w:rPr>
                <w:sz w:val="22"/>
                <w:szCs w:val="22"/>
              </w:rPr>
              <w:t xml:space="preserve">, K, </w:t>
            </w:r>
            <w:proofErr w:type="spellStart"/>
            <w:r w:rsidR="00563242" w:rsidRPr="001C7EB0">
              <w:rPr>
                <w:sz w:val="22"/>
                <w:szCs w:val="22"/>
              </w:rPr>
              <w:t>Pk</w:t>
            </w:r>
            <w:proofErr w:type="spellEnd"/>
            <w:r w:rsidR="00563242" w:rsidRPr="001C7EB0">
              <w:rPr>
                <w:sz w:val="22"/>
                <w:szCs w:val="22"/>
              </w:rPr>
              <w:t>) određenih prema vanjskim mjerama obodnih zidova s oblogama u koje se ne uračunava površina dijela potkrovlja i zadnje etaže svijetle visine manje od 2,0 m te se ne uračunava površina lođa, vanjskih stubišta, balkona, terasa, prolaza i drugih otvorenih dijelova zgrade</w:t>
            </w:r>
          </w:p>
        </w:tc>
      </w:tr>
      <w:tr w:rsidR="001C7EB0" w:rsidRPr="001C7EB0" w:rsidTr="00525956">
        <w:trPr>
          <w:jc w:val="center"/>
        </w:trPr>
        <w:tc>
          <w:tcPr>
            <w:tcW w:w="615" w:type="dxa"/>
          </w:tcPr>
          <w:p w:rsidR="008755CC" w:rsidRPr="001C7EB0" w:rsidRDefault="008755CC" w:rsidP="000A7E25">
            <w:pPr>
              <w:pStyle w:val="Podnoje"/>
              <w:jc w:val="both"/>
              <w:rPr>
                <w:w w:val="110"/>
                <w:sz w:val="24"/>
              </w:rPr>
            </w:pPr>
            <w:r w:rsidRPr="001C7EB0">
              <w:rPr>
                <w:b/>
                <w:w w:val="110"/>
                <w:sz w:val="24"/>
              </w:rPr>
              <w:t>V</w:t>
            </w:r>
          </w:p>
        </w:tc>
        <w:tc>
          <w:tcPr>
            <w:tcW w:w="8551" w:type="dxa"/>
          </w:tcPr>
          <w:p w:rsidR="008755CC" w:rsidRPr="001C7EB0" w:rsidRDefault="008755CC" w:rsidP="002A6551">
            <w:pPr>
              <w:pStyle w:val="Podnoje"/>
              <w:jc w:val="both"/>
              <w:rPr>
                <w:w w:val="110"/>
                <w:sz w:val="24"/>
              </w:rPr>
            </w:pPr>
            <w:proofErr w:type="spellStart"/>
            <w:r w:rsidRPr="001C7EB0">
              <w:rPr>
                <w:w w:val="110"/>
                <w:sz w:val="24"/>
              </w:rPr>
              <w:t>maksim</w:t>
            </w:r>
            <w:proofErr w:type="spellEnd"/>
            <w:r w:rsidR="002A6551" w:rsidRPr="001C7EB0">
              <w:rPr>
                <w:w w:val="110"/>
                <w:sz w:val="24"/>
              </w:rPr>
              <w:t xml:space="preserve">. </w:t>
            </w:r>
            <w:r w:rsidRPr="001C7EB0">
              <w:rPr>
                <w:w w:val="110"/>
                <w:sz w:val="24"/>
              </w:rPr>
              <w:t xml:space="preserve">dozvoljena visina građevine mjereno od </w:t>
            </w:r>
            <w:r w:rsidR="00DB2B79" w:rsidRPr="001C7EB0">
              <w:rPr>
                <w:w w:val="110"/>
                <w:sz w:val="24"/>
              </w:rPr>
              <w:t xml:space="preserve">najniže </w:t>
            </w:r>
            <w:r w:rsidRPr="001C7EB0">
              <w:rPr>
                <w:w w:val="110"/>
                <w:sz w:val="24"/>
              </w:rPr>
              <w:t>kote uređenog terena</w:t>
            </w:r>
          </w:p>
        </w:tc>
      </w:tr>
      <w:tr w:rsidR="008755CC" w:rsidRPr="001C7EB0" w:rsidTr="00525956">
        <w:trPr>
          <w:jc w:val="center"/>
        </w:trPr>
        <w:tc>
          <w:tcPr>
            <w:tcW w:w="615" w:type="dxa"/>
          </w:tcPr>
          <w:p w:rsidR="008755CC" w:rsidRPr="001C7EB0" w:rsidRDefault="008755CC" w:rsidP="000A7E25">
            <w:pPr>
              <w:pStyle w:val="Podnoje"/>
              <w:jc w:val="both"/>
              <w:rPr>
                <w:w w:val="110"/>
                <w:sz w:val="24"/>
              </w:rPr>
            </w:pPr>
            <w:r w:rsidRPr="001C7EB0">
              <w:rPr>
                <w:b/>
                <w:w w:val="110"/>
                <w:sz w:val="24"/>
              </w:rPr>
              <w:t>E</w:t>
            </w:r>
          </w:p>
        </w:tc>
        <w:tc>
          <w:tcPr>
            <w:tcW w:w="8551" w:type="dxa"/>
          </w:tcPr>
          <w:p w:rsidR="008755CC" w:rsidRPr="001C7EB0" w:rsidRDefault="008755CC" w:rsidP="000A7E25">
            <w:pPr>
              <w:pStyle w:val="Podnoje"/>
              <w:jc w:val="both"/>
              <w:rPr>
                <w:w w:val="110"/>
                <w:sz w:val="24"/>
              </w:rPr>
            </w:pPr>
            <w:r w:rsidRPr="001C7EB0">
              <w:rPr>
                <w:w w:val="110"/>
                <w:sz w:val="24"/>
              </w:rPr>
              <w:t>maksimalno dozvoljen broj etaža građevine</w:t>
            </w:r>
          </w:p>
        </w:tc>
      </w:tr>
    </w:tbl>
    <w:p w:rsidR="00F90FBB" w:rsidRPr="001C7EB0" w:rsidRDefault="00F90FBB" w:rsidP="00525956">
      <w:pPr>
        <w:pStyle w:val="Podnoje"/>
        <w:jc w:val="both"/>
        <w:outlineLvl w:val="0"/>
        <w:rPr>
          <w:b/>
          <w:w w:val="110"/>
          <w:sz w:val="22"/>
        </w:rPr>
      </w:pPr>
    </w:p>
    <w:p w:rsidR="00B13C74" w:rsidRPr="001C7EB0" w:rsidRDefault="00F90FBB" w:rsidP="00525956">
      <w:pPr>
        <w:pStyle w:val="Podnoje"/>
        <w:jc w:val="both"/>
        <w:outlineLvl w:val="0"/>
        <w:rPr>
          <w:b/>
          <w:w w:val="110"/>
          <w:sz w:val="22"/>
        </w:rPr>
      </w:pPr>
      <w:r w:rsidRPr="001C7EB0">
        <w:rPr>
          <w:b/>
          <w:w w:val="110"/>
          <w:sz w:val="22"/>
        </w:rPr>
        <w:tab/>
      </w:r>
      <w:r w:rsidR="008755CC" w:rsidRPr="001C7EB0">
        <w:rPr>
          <w:b/>
          <w:w w:val="110"/>
          <w:sz w:val="22"/>
        </w:rPr>
        <w:t xml:space="preserve">U slijedećem tabelarnom prikazu iskazane su površine pojedinih namjena: </w:t>
      </w:r>
    </w:p>
    <w:p w:rsidR="00E2217C" w:rsidRPr="001C7EB0" w:rsidRDefault="00E2217C" w:rsidP="00525956">
      <w:pPr>
        <w:pStyle w:val="Podnoje"/>
        <w:jc w:val="both"/>
        <w:outlineLvl w:val="0"/>
        <w:rPr>
          <w:b/>
          <w:w w:val="110"/>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2268"/>
        <w:gridCol w:w="1276"/>
      </w:tblGrid>
      <w:tr w:rsidR="001C7EB0" w:rsidRPr="001C7EB0" w:rsidTr="00525956">
        <w:tc>
          <w:tcPr>
            <w:tcW w:w="4961" w:type="dxa"/>
            <w:tcBorders>
              <w:bottom w:val="nil"/>
            </w:tcBorders>
            <w:shd w:val="pct10" w:color="000000" w:fill="FFFFFF"/>
          </w:tcPr>
          <w:p w:rsidR="00E2217C" w:rsidRPr="001C7EB0" w:rsidRDefault="00E2217C" w:rsidP="00BF2E8C">
            <w:pPr>
              <w:pStyle w:val="Zaglavlje"/>
              <w:tabs>
                <w:tab w:val="clear" w:pos="4320"/>
                <w:tab w:val="clear" w:pos="8640"/>
              </w:tabs>
              <w:rPr>
                <w:sz w:val="22"/>
              </w:rPr>
            </w:pPr>
            <w:r w:rsidRPr="001C7EB0">
              <w:rPr>
                <w:sz w:val="22"/>
              </w:rPr>
              <w:t xml:space="preserve">               NAMJENA </w:t>
            </w:r>
          </w:p>
        </w:tc>
        <w:tc>
          <w:tcPr>
            <w:tcW w:w="2268" w:type="dxa"/>
            <w:tcBorders>
              <w:bottom w:val="nil"/>
            </w:tcBorders>
            <w:shd w:val="pct10" w:color="000000" w:fill="FFFFFF"/>
          </w:tcPr>
          <w:p w:rsidR="00E2217C" w:rsidRPr="001C7EB0" w:rsidRDefault="00E2217C" w:rsidP="00BF2E8C">
            <w:pPr>
              <w:pStyle w:val="Zaglavlje"/>
              <w:tabs>
                <w:tab w:val="clear" w:pos="4320"/>
                <w:tab w:val="clear" w:pos="8640"/>
              </w:tabs>
              <w:jc w:val="center"/>
              <w:rPr>
                <w:sz w:val="22"/>
              </w:rPr>
            </w:pPr>
            <w:r w:rsidRPr="001C7EB0">
              <w:rPr>
                <w:sz w:val="22"/>
              </w:rPr>
              <w:t>POVRŠINA /m</w:t>
            </w:r>
            <w:r w:rsidRPr="001C7EB0">
              <w:rPr>
                <w:sz w:val="22"/>
                <w:vertAlign w:val="superscript"/>
              </w:rPr>
              <w:t>2</w:t>
            </w:r>
            <w:r w:rsidRPr="001C7EB0">
              <w:rPr>
                <w:sz w:val="22"/>
              </w:rPr>
              <w:t xml:space="preserve">/  </w:t>
            </w:r>
          </w:p>
        </w:tc>
        <w:tc>
          <w:tcPr>
            <w:tcW w:w="1276" w:type="dxa"/>
            <w:tcBorders>
              <w:bottom w:val="nil"/>
            </w:tcBorders>
            <w:shd w:val="pct10" w:color="000000" w:fill="FFFFFF"/>
          </w:tcPr>
          <w:p w:rsidR="00E2217C" w:rsidRPr="001C7EB0" w:rsidRDefault="00E2217C" w:rsidP="00BF2E8C">
            <w:pPr>
              <w:pStyle w:val="Zaglavlje"/>
              <w:tabs>
                <w:tab w:val="clear" w:pos="4320"/>
                <w:tab w:val="clear" w:pos="8640"/>
              </w:tabs>
              <w:jc w:val="center"/>
              <w:rPr>
                <w:sz w:val="22"/>
              </w:rPr>
            </w:pPr>
            <w:r w:rsidRPr="001C7EB0">
              <w:rPr>
                <w:sz w:val="22"/>
              </w:rPr>
              <w:t xml:space="preserve">               %</w:t>
            </w:r>
          </w:p>
        </w:tc>
      </w:tr>
      <w:tr w:rsidR="001C7EB0" w:rsidRPr="001C7EB0" w:rsidTr="00525956">
        <w:tc>
          <w:tcPr>
            <w:tcW w:w="4961" w:type="dxa"/>
            <w:tcBorders>
              <w:top w:val="double" w:sz="4" w:space="0" w:color="auto"/>
              <w:bottom w:val="single" w:sz="4" w:space="0" w:color="auto"/>
            </w:tcBorders>
          </w:tcPr>
          <w:p w:rsidR="00D347F8" w:rsidRPr="001C7EB0" w:rsidRDefault="00D347F8" w:rsidP="00E2217C">
            <w:pPr>
              <w:pStyle w:val="Odlomakpopisa"/>
              <w:numPr>
                <w:ilvl w:val="0"/>
                <w:numId w:val="42"/>
              </w:numPr>
              <w:rPr>
                <w:szCs w:val="24"/>
              </w:rPr>
            </w:pPr>
            <w:r w:rsidRPr="001C7EB0">
              <w:rPr>
                <w:w w:val="110"/>
                <w:szCs w:val="24"/>
              </w:rPr>
              <w:t>mješovita, pretežito stambena /M1/</w:t>
            </w:r>
          </w:p>
        </w:tc>
        <w:tc>
          <w:tcPr>
            <w:tcW w:w="2268" w:type="dxa"/>
            <w:tcBorders>
              <w:top w:val="double" w:sz="4" w:space="0" w:color="auto"/>
              <w:bottom w:val="single" w:sz="4" w:space="0" w:color="auto"/>
            </w:tcBorders>
          </w:tcPr>
          <w:p w:rsidR="00D347F8" w:rsidRPr="001C7EB0" w:rsidRDefault="00D347F8" w:rsidP="00387A0F">
            <w:pPr>
              <w:pStyle w:val="Naslov2"/>
              <w:jc w:val="right"/>
              <w:rPr>
                <w:color w:val="auto"/>
                <w:szCs w:val="24"/>
              </w:rPr>
            </w:pPr>
            <w:r w:rsidRPr="001C7EB0">
              <w:rPr>
                <w:color w:val="auto"/>
                <w:szCs w:val="24"/>
              </w:rPr>
              <w:t>265.046</w:t>
            </w:r>
          </w:p>
        </w:tc>
        <w:tc>
          <w:tcPr>
            <w:tcW w:w="1276" w:type="dxa"/>
            <w:tcBorders>
              <w:top w:val="double" w:sz="4" w:space="0" w:color="auto"/>
              <w:bottom w:val="single" w:sz="4" w:space="0" w:color="auto"/>
            </w:tcBorders>
          </w:tcPr>
          <w:p w:rsidR="00D347F8" w:rsidRPr="001C7EB0" w:rsidRDefault="00D347F8" w:rsidP="00387A0F">
            <w:pPr>
              <w:pStyle w:val="Zaglavlje"/>
              <w:tabs>
                <w:tab w:val="clear" w:pos="4320"/>
                <w:tab w:val="clear" w:pos="8640"/>
              </w:tabs>
              <w:jc w:val="right"/>
              <w:rPr>
                <w:sz w:val="24"/>
                <w:szCs w:val="24"/>
              </w:rPr>
            </w:pPr>
            <w:r w:rsidRPr="001C7EB0">
              <w:rPr>
                <w:sz w:val="24"/>
                <w:szCs w:val="24"/>
              </w:rPr>
              <w:t>85.68</w:t>
            </w:r>
          </w:p>
        </w:tc>
      </w:tr>
      <w:tr w:rsidR="001C7EB0" w:rsidRPr="001C7EB0" w:rsidTr="00525956">
        <w:tc>
          <w:tcPr>
            <w:tcW w:w="4961" w:type="dxa"/>
            <w:tcBorders>
              <w:top w:val="nil"/>
            </w:tcBorders>
          </w:tcPr>
          <w:p w:rsidR="00D347F8" w:rsidRPr="001C7EB0" w:rsidRDefault="00D347F8" w:rsidP="00E2217C">
            <w:pPr>
              <w:pStyle w:val="Zaglavlje"/>
              <w:numPr>
                <w:ilvl w:val="0"/>
                <w:numId w:val="42"/>
              </w:numPr>
              <w:tabs>
                <w:tab w:val="clear" w:pos="4320"/>
                <w:tab w:val="clear" w:pos="8640"/>
              </w:tabs>
              <w:rPr>
                <w:b/>
                <w:w w:val="110"/>
                <w:sz w:val="24"/>
                <w:szCs w:val="24"/>
              </w:rPr>
            </w:pPr>
            <w:r w:rsidRPr="001C7EB0">
              <w:rPr>
                <w:w w:val="110"/>
                <w:sz w:val="24"/>
                <w:szCs w:val="24"/>
              </w:rPr>
              <w:t>mješovita, pretežito poslovna /M2/</w:t>
            </w:r>
          </w:p>
        </w:tc>
        <w:tc>
          <w:tcPr>
            <w:tcW w:w="2268" w:type="dxa"/>
            <w:tcBorders>
              <w:top w:val="nil"/>
            </w:tcBorders>
          </w:tcPr>
          <w:p w:rsidR="00D347F8" w:rsidRPr="001C7EB0" w:rsidRDefault="00D347F8" w:rsidP="00387A0F">
            <w:pPr>
              <w:pStyle w:val="Naslov2"/>
              <w:jc w:val="right"/>
              <w:rPr>
                <w:color w:val="auto"/>
                <w:szCs w:val="24"/>
              </w:rPr>
            </w:pPr>
            <w:r w:rsidRPr="001C7EB0">
              <w:rPr>
                <w:color w:val="auto"/>
                <w:szCs w:val="24"/>
              </w:rPr>
              <w:t>4.900</w:t>
            </w:r>
          </w:p>
        </w:tc>
        <w:tc>
          <w:tcPr>
            <w:tcW w:w="1276" w:type="dxa"/>
            <w:tcBorders>
              <w:top w:val="nil"/>
            </w:tcBorders>
          </w:tcPr>
          <w:p w:rsidR="00D347F8" w:rsidRPr="001C7EB0" w:rsidRDefault="00D347F8" w:rsidP="00387A0F">
            <w:pPr>
              <w:pStyle w:val="Zaglavlje"/>
              <w:tabs>
                <w:tab w:val="clear" w:pos="4320"/>
                <w:tab w:val="clear" w:pos="8640"/>
              </w:tabs>
              <w:jc w:val="right"/>
              <w:rPr>
                <w:sz w:val="24"/>
                <w:szCs w:val="24"/>
              </w:rPr>
            </w:pPr>
            <w:r w:rsidRPr="001C7EB0">
              <w:rPr>
                <w:sz w:val="24"/>
                <w:szCs w:val="24"/>
              </w:rPr>
              <w:t>1.58</w:t>
            </w:r>
          </w:p>
        </w:tc>
      </w:tr>
      <w:tr w:rsidR="001C7EB0" w:rsidRPr="001C7EB0" w:rsidTr="00525956">
        <w:tc>
          <w:tcPr>
            <w:tcW w:w="4961" w:type="dxa"/>
            <w:tcBorders>
              <w:top w:val="nil"/>
            </w:tcBorders>
          </w:tcPr>
          <w:p w:rsidR="00E2217C" w:rsidRPr="001C7EB0" w:rsidRDefault="00E2217C" w:rsidP="00E2217C">
            <w:pPr>
              <w:pStyle w:val="Odlomakpopisa"/>
              <w:numPr>
                <w:ilvl w:val="0"/>
                <w:numId w:val="42"/>
              </w:numPr>
              <w:rPr>
                <w:b/>
                <w:w w:val="110"/>
                <w:szCs w:val="24"/>
              </w:rPr>
            </w:pPr>
            <w:r w:rsidRPr="001C7EB0">
              <w:rPr>
                <w:w w:val="110"/>
                <w:szCs w:val="24"/>
              </w:rPr>
              <w:t>javna i društvena /D/</w:t>
            </w:r>
          </w:p>
        </w:tc>
        <w:tc>
          <w:tcPr>
            <w:tcW w:w="2268" w:type="dxa"/>
            <w:tcBorders>
              <w:top w:val="nil"/>
            </w:tcBorders>
          </w:tcPr>
          <w:p w:rsidR="00E2217C" w:rsidRPr="001C7EB0" w:rsidRDefault="00E2217C" w:rsidP="00BF2E8C">
            <w:pPr>
              <w:pStyle w:val="Naslov2"/>
              <w:jc w:val="right"/>
              <w:rPr>
                <w:color w:val="auto"/>
                <w:szCs w:val="24"/>
              </w:rPr>
            </w:pPr>
            <w:r w:rsidRPr="001C7EB0">
              <w:rPr>
                <w:color w:val="auto"/>
                <w:szCs w:val="24"/>
              </w:rPr>
              <w:t>5.387</w:t>
            </w:r>
          </w:p>
        </w:tc>
        <w:tc>
          <w:tcPr>
            <w:tcW w:w="1276" w:type="dxa"/>
            <w:tcBorders>
              <w:top w:val="nil"/>
            </w:tcBorders>
          </w:tcPr>
          <w:p w:rsidR="00E2217C" w:rsidRPr="001C7EB0" w:rsidRDefault="00E2217C" w:rsidP="00BF2E8C">
            <w:pPr>
              <w:pStyle w:val="Zaglavlje"/>
              <w:tabs>
                <w:tab w:val="clear" w:pos="4320"/>
                <w:tab w:val="clear" w:pos="8640"/>
              </w:tabs>
              <w:jc w:val="right"/>
              <w:rPr>
                <w:sz w:val="24"/>
                <w:szCs w:val="24"/>
              </w:rPr>
            </w:pPr>
            <w:r w:rsidRPr="001C7EB0">
              <w:rPr>
                <w:sz w:val="24"/>
                <w:szCs w:val="24"/>
              </w:rPr>
              <w:t>1.74</w:t>
            </w:r>
          </w:p>
        </w:tc>
      </w:tr>
      <w:tr w:rsidR="001C7EB0" w:rsidRPr="001C7EB0" w:rsidTr="00525956">
        <w:tc>
          <w:tcPr>
            <w:tcW w:w="4961" w:type="dxa"/>
            <w:tcBorders>
              <w:top w:val="nil"/>
            </w:tcBorders>
          </w:tcPr>
          <w:p w:rsidR="00E2217C" w:rsidRPr="001C7EB0" w:rsidRDefault="00E2217C" w:rsidP="00E2217C">
            <w:pPr>
              <w:pStyle w:val="Odlomakpopisa"/>
              <w:numPr>
                <w:ilvl w:val="0"/>
                <w:numId w:val="42"/>
              </w:numPr>
              <w:rPr>
                <w:b/>
                <w:w w:val="110"/>
                <w:szCs w:val="24"/>
              </w:rPr>
            </w:pPr>
            <w:r w:rsidRPr="001C7EB0">
              <w:rPr>
                <w:w w:val="110"/>
                <w:szCs w:val="24"/>
              </w:rPr>
              <w:t>javne zelene površine /Z1/</w:t>
            </w:r>
          </w:p>
        </w:tc>
        <w:tc>
          <w:tcPr>
            <w:tcW w:w="2268" w:type="dxa"/>
            <w:tcBorders>
              <w:top w:val="nil"/>
            </w:tcBorders>
          </w:tcPr>
          <w:p w:rsidR="00E2217C" w:rsidRPr="001C7EB0" w:rsidRDefault="00E2217C" w:rsidP="00BF2E8C">
            <w:pPr>
              <w:pStyle w:val="Naslov2"/>
              <w:jc w:val="right"/>
              <w:rPr>
                <w:color w:val="auto"/>
                <w:szCs w:val="24"/>
              </w:rPr>
            </w:pPr>
            <w:r w:rsidRPr="001C7EB0">
              <w:rPr>
                <w:color w:val="auto"/>
                <w:szCs w:val="24"/>
              </w:rPr>
              <w:t>5.030</w:t>
            </w:r>
          </w:p>
        </w:tc>
        <w:tc>
          <w:tcPr>
            <w:tcW w:w="1276" w:type="dxa"/>
            <w:tcBorders>
              <w:top w:val="nil"/>
            </w:tcBorders>
          </w:tcPr>
          <w:p w:rsidR="00E2217C" w:rsidRPr="001C7EB0" w:rsidRDefault="00E2217C" w:rsidP="00BF2E8C">
            <w:pPr>
              <w:pStyle w:val="Zaglavlje"/>
              <w:tabs>
                <w:tab w:val="clear" w:pos="4320"/>
                <w:tab w:val="clear" w:pos="8640"/>
              </w:tabs>
              <w:jc w:val="right"/>
              <w:rPr>
                <w:sz w:val="24"/>
                <w:szCs w:val="24"/>
              </w:rPr>
            </w:pPr>
            <w:r w:rsidRPr="001C7EB0">
              <w:rPr>
                <w:sz w:val="24"/>
                <w:szCs w:val="24"/>
              </w:rPr>
              <w:t>1.63</w:t>
            </w:r>
          </w:p>
        </w:tc>
      </w:tr>
      <w:tr w:rsidR="001C7EB0" w:rsidRPr="001C7EB0" w:rsidTr="00525956">
        <w:tc>
          <w:tcPr>
            <w:tcW w:w="4961" w:type="dxa"/>
            <w:tcBorders>
              <w:top w:val="nil"/>
            </w:tcBorders>
          </w:tcPr>
          <w:p w:rsidR="00E2217C" w:rsidRPr="001C7EB0" w:rsidRDefault="00E2217C" w:rsidP="00E2217C">
            <w:pPr>
              <w:pStyle w:val="Odlomakpopisa"/>
              <w:numPr>
                <w:ilvl w:val="0"/>
                <w:numId w:val="42"/>
              </w:numPr>
              <w:rPr>
                <w:b/>
                <w:w w:val="110"/>
                <w:szCs w:val="24"/>
              </w:rPr>
            </w:pPr>
            <w:r w:rsidRPr="001C7EB0">
              <w:rPr>
                <w:w w:val="110"/>
                <w:szCs w:val="24"/>
              </w:rPr>
              <w:t>zaštitne  zelene površine /Z/*</w:t>
            </w:r>
          </w:p>
        </w:tc>
        <w:tc>
          <w:tcPr>
            <w:tcW w:w="2268" w:type="dxa"/>
            <w:tcBorders>
              <w:top w:val="nil"/>
            </w:tcBorders>
          </w:tcPr>
          <w:p w:rsidR="00E2217C" w:rsidRPr="001C7EB0" w:rsidRDefault="00E2217C" w:rsidP="00BF2E8C">
            <w:pPr>
              <w:pStyle w:val="Naslov2"/>
              <w:jc w:val="right"/>
              <w:rPr>
                <w:color w:val="auto"/>
                <w:szCs w:val="24"/>
              </w:rPr>
            </w:pPr>
            <w:r w:rsidRPr="001C7EB0">
              <w:rPr>
                <w:color w:val="auto"/>
                <w:szCs w:val="24"/>
              </w:rPr>
              <w:t>10.088</w:t>
            </w:r>
          </w:p>
        </w:tc>
        <w:tc>
          <w:tcPr>
            <w:tcW w:w="1276" w:type="dxa"/>
            <w:tcBorders>
              <w:top w:val="nil"/>
            </w:tcBorders>
          </w:tcPr>
          <w:p w:rsidR="00E2217C" w:rsidRPr="001C7EB0" w:rsidRDefault="00E2217C" w:rsidP="00BF2E8C">
            <w:pPr>
              <w:pStyle w:val="Zaglavlje"/>
              <w:tabs>
                <w:tab w:val="clear" w:pos="4320"/>
                <w:tab w:val="clear" w:pos="8640"/>
              </w:tabs>
              <w:jc w:val="right"/>
              <w:rPr>
                <w:sz w:val="24"/>
                <w:szCs w:val="24"/>
              </w:rPr>
            </w:pPr>
            <w:r w:rsidRPr="001C7EB0">
              <w:rPr>
                <w:sz w:val="24"/>
                <w:szCs w:val="24"/>
              </w:rPr>
              <w:t>3.26</w:t>
            </w:r>
          </w:p>
        </w:tc>
      </w:tr>
      <w:tr w:rsidR="001C7EB0" w:rsidRPr="001C7EB0" w:rsidTr="00525956">
        <w:tc>
          <w:tcPr>
            <w:tcW w:w="4961" w:type="dxa"/>
            <w:tcBorders>
              <w:top w:val="nil"/>
            </w:tcBorders>
          </w:tcPr>
          <w:p w:rsidR="00E2217C" w:rsidRPr="001C7EB0" w:rsidRDefault="00E2217C" w:rsidP="00E2217C">
            <w:pPr>
              <w:pStyle w:val="Zaglavlje"/>
              <w:numPr>
                <w:ilvl w:val="0"/>
                <w:numId w:val="42"/>
              </w:numPr>
              <w:tabs>
                <w:tab w:val="clear" w:pos="4320"/>
                <w:tab w:val="clear" w:pos="8640"/>
              </w:tabs>
              <w:rPr>
                <w:w w:val="110"/>
                <w:sz w:val="24"/>
                <w:szCs w:val="24"/>
              </w:rPr>
            </w:pPr>
            <w:r w:rsidRPr="001C7EB0">
              <w:rPr>
                <w:w w:val="110"/>
                <w:sz w:val="24"/>
                <w:szCs w:val="24"/>
              </w:rPr>
              <w:t xml:space="preserve">infrastruktura (TS + prometnice) /IS/ </w:t>
            </w:r>
          </w:p>
        </w:tc>
        <w:tc>
          <w:tcPr>
            <w:tcW w:w="2268" w:type="dxa"/>
            <w:tcBorders>
              <w:top w:val="nil"/>
            </w:tcBorders>
          </w:tcPr>
          <w:p w:rsidR="00E2217C" w:rsidRPr="001C7EB0" w:rsidRDefault="00E2217C" w:rsidP="00BF2E8C">
            <w:pPr>
              <w:pStyle w:val="Naslov2"/>
              <w:jc w:val="right"/>
              <w:rPr>
                <w:color w:val="auto"/>
                <w:szCs w:val="24"/>
              </w:rPr>
            </w:pPr>
            <w:r w:rsidRPr="001C7EB0">
              <w:rPr>
                <w:color w:val="auto"/>
                <w:szCs w:val="24"/>
              </w:rPr>
              <w:t>18.890</w:t>
            </w:r>
          </w:p>
        </w:tc>
        <w:tc>
          <w:tcPr>
            <w:tcW w:w="1276" w:type="dxa"/>
            <w:tcBorders>
              <w:top w:val="nil"/>
            </w:tcBorders>
          </w:tcPr>
          <w:p w:rsidR="00E2217C" w:rsidRPr="001C7EB0" w:rsidRDefault="00E2217C" w:rsidP="00BF2E8C">
            <w:pPr>
              <w:pStyle w:val="Zaglavlje"/>
              <w:tabs>
                <w:tab w:val="clear" w:pos="4320"/>
                <w:tab w:val="clear" w:pos="8640"/>
              </w:tabs>
              <w:jc w:val="right"/>
              <w:rPr>
                <w:sz w:val="24"/>
                <w:szCs w:val="24"/>
              </w:rPr>
            </w:pPr>
            <w:r w:rsidRPr="001C7EB0">
              <w:rPr>
                <w:sz w:val="24"/>
                <w:szCs w:val="24"/>
              </w:rPr>
              <w:t>6.11</w:t>
            </w:r>
          </w:p>
        </w:tc>
      </w:tr>
      <w:tr w:rsidR="001C7EB0" w:rsidRPr="001C7EB0" w:rsidTr="00525956">
        <w:tc>
          <w:tcPr>
            <w:tcW w:w="4961" w:type="dxa"/>
            <w:tcBorders>
              <w:top w:val="nil"/>
            </w:tcBorders>
          </w:tcPr>
          <w:p w:rsidR="00E2217C" w:rsidRPr="001C7EB0" w:rsidRDefault="00E2217C" w:rsidP="00BF2E8C">
            <w:pPr>
              <w:pStyle w:val="Podnoje"/>
              <w:jc w:val="both"/>
              <w:rPr>
                <w:w w:val="110"/>
                <w:sz w:val="24"/>
                <w:szCs w:val="24"/>
              </w:rPr>
            </w:pPr>
            <w:r w:rsidRPr="001C7EB0">
              <w:rPr>
                <w:w w:val="110"/>
                <w:sz w:val="24"/>
                <w:szCs w:val="24"/>
              </w:rPr>
              <w:t xml:space="preserve">- trafostanice TS </w:t>
            </w:r>
          </w:p>
          <w:p w:rsidR="00E2217C" w:rsidRPr="001C7EB0" w:rsidRDefault="00E2217C" w:rsidP="00BF2E8C">
            <w:pPr>
              <w:pStyle w:val="Podnoje"/>
              <w:jc w:val="both"/>
              <w:rPr>
                <w:w w:val="110"/>
                <w:sz w:val="24"/>
                <w:szCs w:val="24"/>
              </w:rPr>
            </w:pPr>
            <w:r w:rsidRPr="001C7EB0">
              <w:rPr>
                <w:w w:val="110"/>
                <w:sz w:val="24"/>
                <w:szCs w:val="24"/>
              </w:rPr>
              <w:t xml:space="preserve">- kolnici i kolno-pješački prilaz*  </w:t>
            </w:r>
          </w:p>
          <w:p w:rsidR="00E2217C" w:rsidRPr="001C7EB0" w:rsidRDefault="00E2217C" w:rsidP="00BF2E8C">
            <w:pPr>
              <w:pStyle w:val="Zaglavlje"/>
              <w:tabs>
                <w:tab w:val="clear" w:pos="4320"/>
                <w:tab w:val="clear" w:pos="8640"/>
              </w:tabs>
              <w:rPr>
                <w:w w:val="110"/>
                <w:sz w:val="24"/>
                <w:szCs w:val="24"/>
              </w:rPr>
            </w:pPr>
            <w:r w:rsidRPr="001C7EB0">
              <w:rPr>
                <w:w w:val="110"/>
                <w:sz w:val="24"/>
                <w:szCs w:val="24"/>
              </w:rPr>
              <w:t>- pješačke i pješačko-bicikl. staze*</w:t>
            </w:r>
          </w:p>
        </w:tc>
        <w:tc>
          <w:tcPr>
            <w:tcW w:w="2268" w:type="dxa"/>
            <w:tcBorders>
              <w:top w:val="nil"/>
            </w:tcBorders>
          </w:tcPr>
          <w:p w:rsidR="00E2217C" w:rsidRPr="001C7EB0" w:rsidRDefault="00E2217C" w:rsidP="00BF2E8C">
            <w:pPr>
              <w:pStyle w:val="Naslov2"/>
              <w:jc w:val="right"/>
              <w:rPr>
                <w:b w:val="0"/>
                <w:color w:val="auto"/>
                <w:szCs w:val="24"/>
              </w:rPr>
            </w:pPr>
            <w:r w:rsidRPr="001C7EB0">
              <w:rPr>
                <w:b w:val="0"/>
                <w:color w:val="auto"/>
                <w:szCs w:val="24"/>
              </w:rPr>
              <w:t>182</w:t>
            </w:r>
          </w:p>
          <w:p w:rsidR="00E2217C" w:rsidRPr="001C7EB0" w:rsidRDefault="00E2217C" w:rsidP="00BF2E8C">
            <w:pPr>
              <w:pStyle w:val="Zaglavlje"/>
              <w:tabs>
                <w:tab w:val="clear" w:pos="4320"/>
                <w:tab w:val="clear" w:pos="8640"/>
              </w:tabs>
              <w:jc w:val="right"/>
              <w:rPr>
                <w:sz w:val="24"/>
                <w:szCs w:val="24"/>
              </w:rPr>
            </w:pPr>
            <w:r w:rsidRPr="001C7EB0">
              <w:rPr>
                <w:sz w:val="24"/>
                <w:szCs w:val="24"/>
              </w:rPr>
              <w:t>12.440</w:t>
            </w:r>
          </w:p>
          <w:p w:rsidR="00E2217C" w:rsidRPr="001C7EB0" w:rsidRDefault="00E2217C" w:rsidP="00BF2E8C">
            <w:pPr>
              <w:pStyle w:val="Zaglavlje"/>
              <w:tabs>
                <w:tab w:val="clear" w:pos="4320"/>
                <w:tab w:val="clear" w:pos="8640"/>
              </w:tabs>
              <w:jc w:val="right"/>
              <w:rPr>
                <w:b/>
                <w:sz w:val="24"/>
                <w:szCs w:val="24"/>
              </w:rPr>
            </w:pPr>
            <w:r w:rsidRPr="001C7EB0">
              <w:rPr>
                <w:sz w:val="24"/>
                <w:szCs w:val="24"/>
              </w:rPr>
              <w:t>6.268</w:t>
            </w:r>
          </w:p>
        </w:tc>
        <w:tc>
          <w:tcPr>
            <w:tcW w:w="1276" w:type="dxa"/>
            <w:tcBorders>
              <w:top w:val="nil"/>
            </w:tcBorders>
          </w:tcPr>
          <w:p w:rsidR="00E2217C" w:rsidRPr="001C7EB0" w:rsidRDefault="00E2217C" w:rsidP="00BF2E8C">
            <w:pPr>
              <w:pStyle w:val="Zaglavlje"/>
              <w:tabs>
                <w:tab w:val="clear" w:pos="4320"/>
                <w:tab w:val="clear" w:pos="8640"/>
              </w:tabs>
              <w:jc w:val="right"/>
              <w:rPr>
                <w:sz w:val="24"/>
                <w:szCs w:val="24"/>
              </w:rPr>
            </w:pPr>
          </w:p>
        </w:tc>
      </w:tr>
      <w:tr w:rsidR="001C7EB0" w:rsidRPr="001C7EB0" w:rsidTr="00525956">
        <w:tc>
          <w:tcPr>
            <w:tcW w:w="4961" w:type="dxa"/>
            <w:shd w:val="pct10" w:color="000000" w:fill="FFFFFF"/>
          </w:tcPr>
          <w:p w:rsidR="00E2217C" w:rsidRPr="001C7EB0" w:rsidRDefault="00E2217C" w:rsidP="00BF2E8C">
            <w:pPr>
              <w:pStyle w:val="Zaglavlje"/>
              <w:tabs>
                <w:tab w:val="clear" w:pos="4320"/>
                <w:tab w:val="clear" w:pos="8640"/>
              </w:tabs>
              <w:rPr>
                <w:sz w:val="24"/>
                <w:szCs w:val="24"/>
              </w:rPr>
            </w:pPr>
            <w:r w:rsidRPr="001C7EB0">
              <w:rPr>
                <w:b/>
                <w:w w:val="110"/>
                <w:sz w:val="24"/>
                <w:szCs w:val="24"/>
              </w:rPr>
              <w:t>SVEUKUPNO</w:t>
            </w:r>
          </w:p>
        </w:tc>
        <w:tc>
          <w:tcPr>
            <w:tcW w:w="2268" w:type="dxa"/>
            <w:shd w:val="pct10" w:color="000000" w:fill="FFFFFF"/>
          </w:tcPr>
          <w:p w:rsidR="00E2217C" w:rsidRPr="001C7EB0" w:rsidRDefault="00E2217C" w:rsidP="00BF2E8C">
            <w:pPr>
              <w:pStyle w:val="Zaglavlje"/>
              <w:tabs>
                <w:tab w:val="clear" w:pos="4320"/>
                <w:tab w:val="clear" w:pos="8640"/>
              </w:tabs>
              <w:jc w:val="right"/>
              <w:rPr>
                <w:b/>
                <w:sz w:val="24"/>
                <w:szCs w:val="24"/>
              </w:rPr>
            </w:pPr>
            <w:r w:rsidRPr="001C7EB0">
              <w:rPr>
                <w:b/>
                <w:sz w:val="24"/>
                <w:szCs w:val="24"/>
              </w:rPr>
              <w:t>309.340</w:t>
            </w:r>
          </w:p>
        </w:tc>
        <w:tc>
          <w:tcPr>
            <w:tcW w:w="1276" w:type="dxa"/>
            <w:shd w:val="pct10" w:color="000000" w:fill="FFFFFF"/>
          </w:tcPr>
          <w:p w:rsidR="00E2217C" w:rsidRPr="001C7EB0" w:rsidRDefault="00E2217C" w:rsidP="00BF2E8C">
            <w:pPr>
              <w:pStyle w:val="Zaglavlje"/>
              <w:tabs>
                <w:tab w:val="clear" w:pos="4320"/>
                <w:tab w:val="clear" w:pos="8640"/>
              </w:tabs>
              <w:jc w:val="right"/>
              <w:rPr>
                <w:b/>
                <w:sz w:val="24"/>
                <w:szCs w:val="24"/>
              </w:rPr>
            </w:pPr>
            <w:r w:rsidRPr="001C7EB0">
              <w:rPr>
                <w:b/>
                <w:sz w:val="24"/>
                <w:szCs w:val="24"/>
              </w:rPr>
              <w:fldChar w:fldCharType="begin"/>
            </w:r>
            <w:r w:rsidRPr="001C7EB0">
              <w:rPr>
                <w:b/>
                <w:sz w:val="24"/>
                <w:szCs w:val="24"/>
              </w:rPr>
              <w:instrText xml:space="preserve"> =SUM(ABOVE) </w:instrText>
            </w:r>
            <w:r w:rsidRPr="001C7EB0">
              <w:rPr>
                <w:b/>
                <w:sz w:val="24"/>
                <w:szCs w:val="24"/>
              </w:rPr>
              <w:fldChar w:fldCharType="separate"/>
            </w:r>
            <w:r w:rsidRPr="001C7EB0">
              <w:rPr>
                <w:b/>
                <w:noProof/>
                <w:sz w:val="24"/>
                <w:szCs w:val="24"/>
              </w:rPr>
              <w:t>100</w:t>
            </w:r>
            <w:r w:rsidRPr="001C7EB0">
              <w:rPr>
                <w:b/>
                <w:sz w:val="24"/>
                <w:szCs w:val="24"/>
              </w:rPr>
              <w:fldChar w:fldCharType="end"/>
            </w:r>
            <w:r w:rsidRPr="001C7EB0">
              <w:rPr>
                <w:b/>
                <w:sz w:val="24"/>
                <w:szCs w:val="24"/>
              </w:rPr>
              <w:t>,00</w:t>
            </w:r>
          </w:p>
        </w:tc>
      </w:tr>
    </w:tbl>
    <w:p w:rsidR="00E2217C" w:rsidRPr="001C7EB0" w:rsidRDefault="00E2217C" w:rsidP="00525956">
      <w:pPr>
        <w:jc w:val="both"/>
        <w:rPr>
          <w:snapToGrid w:val="0"/>
          <w:sz w:val="10"/>
          <w:szCs w:val="10"/>
          <w:lang w:eastAsia="en-US"/>
        </w:rPr>
      </w:pPr>
    </w:p>
    <w:p w:rsidR="00E2217C" w:rsidRPr="001C7EB0" w:rsidRDefault="00E2217C" w:rsidP="00525956">
      <w:pPr>
        <w:jc w:val="both"/>
        <w:rPr>
          <w:snapToGrid w:val="0"/>
          <w:szCs w:val="24"/>
          <w:lang w:eastAsia="en-US"/>
        </w:rPr>
      </w:pPr>
      <w:r w:rsidRPr="001C7EB0">
        <w:rPr>
          <w:snapToGrid w:val="0"/>
          <w:szCs w:val="24"/>
          <w:lang w:eastAsia="en-US"/>
        </w:rPr>
        <w:t xml:space="preserve">*zaštitne zelene površine definirane ovim planom unutar koridora internih prometnica, zajedno s površinom kolnika, </w:t>
      </w:r>
      <w:r w:rsidRPr="001C7EB0">
        <w:rPr>
          <w:w w:val="110"/>
          <w:szCs w:val="24"/>
        </w:rPr>
        <w:t>pješačkih i pješačko-bicikl. staza</w:t>
      </w:r>
      <w:r w:rsidRPr="001C7EB0">
        <w:rPr>
          <w:snapToGrid w:val="0"/>
          <w:szCs w:val="24"/>
          <w:lang w:eastAsia="en-US"/>
        </w:rPr>
        <w:t xml:space="preserve"> predstavljaju nedjeljivu cjelinu, tj. parcelu za </w:t>
      </w:r>
      <w:r w:rsidRPr="001C7EB0">
        <w:rPr>
          <w:w w:val="110"/>
          <w:szCs w:val="24"/>
        </w:rPr>
        <w:t>izgradnju prometnice.</w:t>
      </w:r>
    </w:p>
    <w:p w:rsidR="008755CC" w:rsidRPr="001C7EB0" w:rsidRDefault="008755CC" w:rsidP="00525956">
      <w:pPr>
        <w:pStyle w:val="Naslov1"/>
        <w:jc w:val="center"/>
        <w:rPr>
          <w:w w:val="110"/>
          <w:sz w:val="20"/>
        </w:rPr>
      </w:pPr>
    </w:p>
    <w:p w:rsidR="008755CC" w:rsidRPr="001C7EB0" w:rsidRDefault="008755CC" w:rsidP="00525956">
      <w:pPr>
        <w:pStyle w:val="Naslov1"/>
        <w:jc w:val="center"/>
        <w:rPr>
          <w:b/>
          <w:w w:val="110"/>
          <w:sz w:val="22"/>
        </w:rPr>
      </w:pPr>
      <w:r w:rsidRPr="001C7EB0">
        <w:rPr>
          <w:b/>
          <w:w w:val="110"/>
          <w:sz w:val="22"/>
        </w:rPr>
        <w:t>VELIČINA I OBLIK GRAĐEVNIH ČESTICA</w:t>
      </w:r>
    </w:p>
    <w:p w:rsidR="008755CC" w:rsidRPr="001C7EB0" w:rsidRDefault="008755CC" w:rsidP="00525956">
      <w:pPr>
        <w:jc w:val="center"/>
      </w:pPr>
      <w:r w:rsidRPr="001C7EB0">
        <w:t>(izgrađenost, iskorištenost i gustoća izgrađenosti)</w:t>
      </w:r>
    </w:p>
    <w:p w:rsidR="00E2217C" w:rsidRPr="001C7EB0" w:rsidRDefault="00E2217C" w:rsidP="00525956">
      <w:pPr>
        <w:pStyle w:val="Tijeloteksta"/>
        <w:tabs>
          <w:tab w:val="left" w:pos="3969"/>
        </w:tabs>
        <w:rPr>
          <w:sz w:val="20"/>
          <w:lang w:val="hr-HR"/>
        </w:rPr>
      </w:pPr>
    </w:p>
    <w:p w:rsidR="00C10613" w:rsidRPr="001C7EB0" w:rsidRDefault="00E2217C" w:rsidP="00525956">
      <w:pPr>
        <w:pStyle w:val="Tijeloteksta"/>
        <w:tabs>
          <w:tab w:val="left" w:pos="3969"/>
        </w:tabs>
        <w:rPr>
          <w:lang w:val="hr-HR"/>
        </w:rPr>
      </w:pPr>
      <w:r w:rsidRPr="001C7EB0">
        <w:rPr>
          <w:lang w:val="hr-HR"/>
        </w:rPr>
        <w:t xml:space="preserve">       </w:t>
      </w:r>
      <w:r w:rsidR="00176D69" w:rsidRPr="001C7EB0">
        <w:rPr>
          <w:lang w:val="hr-HR"/>
        </w:rPr>
        <w:t>Za zonu mješovite, pretežito stambene</w:t>
      </w:r>
      <w:r w:rsidR="00176D69" w:rsidRPr="001C7EB0">
        <w:rPr>
          <w:w w:val="110"/>
          <w:lang w:val="hr-HR"/>
        </w:rPr>
        <w:t xml:space="preserve"> namjene </w:t>
      </w:r>
      <w:r w:rsidR="00176D69" w:rsidRPr="001C7EB0">
        <w:rPr>
          <w:b/>
          <w:w w:val="110"/>
          <w:lang w:val="hr-HR"/>
        </w:rPr>
        <w:t>(M1)</w:t>
      </w:r>
      <w:r w:rsidR="00176D69" w:rsidRPr="001C7EB0">
        <w:rPr>
          <w:w w:val="110"/>
          <w:lang w:val="hr-HR"/>
        </w:rPr>
        <w:t xml:space="preserve"> su ovim UPU-om uglavnom preuzeti uvjeti definiran</w:t>
      </w:r>
      <w:r w:rsidR="00525956" w:rsidRPr="001C7EB0">
        <w:rPr>
          <w:w w:val="110"/>
          <w:lang w:val="hr-HR"/>
        </w:rPr>
        <w:t xml:space="preserve">i u </w:t>
      </w:r>
      <w:r w:rsidR="00176D69" w:rsidRPr="001C7EB0">
        <w:rPr>
          <w:lang w:val="hr-HR"/>
        </w:rPr>
        <w:t>O</w:t>
      </w:r>
      <w:r w:rsidRPr="001C7EB0">
        <w:rPr>
          <w:lang w:val="hr-HR"/>
        </w:rPr>
        <w:t>dredba</w:t>
      </w:r>
      <w:r w:rsidR="00525956" w:rsidRPr="001C7EB0">
        <w:rPr>
          <w:lang w:val="hr-HR"/>
        </w:rPr>
        <w:t>ma</w:t>
      </w:r>
      <w:r w:rsidRPr="001C7EB0">
        <w:rPr>
          <w:lang w:val="hr-HR"/>
        </w:rPr>
        <w:t xml:space="preserve"> za provođenje </w:t>
      </w:r>
      <w:r w:rsidR="00C10613" w:rsidRPr="001C7EB0">
        <w:rPr>
          <w:lang w:val="hr-HR"/>
        </w:rPr>
        <w:t>PPUO Maruševec,</w:t>
      </w:r>
      <w:r w:rsidR="00525956" w:rsidRPr="001C7EB0">
        <w:rPr>
          <w:lang w:val="hr-HR"/>
        </w:rPr>
        <w:t xml:space="preserve"> </w:t>
      </w:r>
      <w:r w:rsidR="00C10613" w:rsidRPr="001C7EB0">
        <w:rPr>
          <w:lang w:val="hr-HR"/>
        </w:rPr>
        <w:t>osobito za već zaposjednuti (izgrađeni) dio naselja u zoni.</w:t>
      </w:r>
      <w:r w:rsidR="00525956" w:rsidRPr="001C7EB0">
        <w:rPr>
          <w:lang w:val="hr-HR"/>
        </w:rPr>
        <w:t xml:space="preserve"> Manja odstupanja su definirana  Odredbama za provođenje UPU-a.</w:t>
      </w:r>
    </w:p>
    <w:p w:rsidR="00DB2B79" w:rsidRPr="001C7EB0" w:rsidRDefault="00DB2B79" w:rsidP="00525956">
      <w:pPr>
        <w:pStyle w:val="Tijeloteksta"/>
        <w:ind w:firstLine="360"/>
        <w:rPr>
          <w:w w:val="110"/>
          <w:sz w:val="10"/>
          <w:szCs w:val="10"/>
          <w:lang w:val="hr-HR"/>
        </w:rPr>
      </w:pPr>
    </w:p>
    <w:p w:rsidR="001B7DEF" w:rsidRPr="001C7EB0" w:rsidRDefault="00BD6E27" w:rsidP="00525956">
      <w:pPr>
        <w:pStyle w:val="Tijeloteksta"/>
        <w:ind w:firstLine="360"/>
        <w:rPr>
          <w:w w:val="110"/>
          <w:lang w:val="hr-HR"/>
        </w:rPr>
      </w:pPr>
      <w:r w:rsidRPr="001C7EB0">
        <w:rPr>
          <w:w w:val="110"/>
          <w:lang w:val="hr-HR"/>
        </w:rPr>
        <w:t>Unutar zon</w:t>
      </w:r>
      <w:r w:rsidR="00D347F8" w:rsidRPr="001C7EB0">
        <w:rPr>
          <w:w w:val="110"/>
          <w:lang w:val="hr-HR"/>
        </w:rPr>
        <w:t>e</w:t>
      </w:r>
      <w:r w:rsidRPr="001C7EB0">
        <w:rPr>
          <w:w w:val="110"/>
          <w:lang w:val="hr-HR"/>
        </w:rPr>
        <w:t xml:space="preserve"> </w:t>
      </w:r>
      <w:r w:rsidRPr="001C7EB0">
        <w:rPr>
          <w:lang w:val="hr-HR"/>
        </w:rPr>
        <w:t>mješovite, pretežito poslovne</w:t>
      </w:r>
      <w:r w:rsidRPr="001C7EB0">
        <w:rPr>
          <w:w w:val="110"/>
          <w:lang w:val="hr-HR"/>
        </w:rPr>
        <w:t xml:space="preserve"> namjene </w:t>
      </w:r>
      <w:r w:rsidR="00612C48" w:rsidRPr="001C7EB0">
        <w:rPr>
          <w:b/>
          <w:w w:val="110"/>
          <w:lang w:val="hr-HR"/>
        </w:rPr>
        <w:t>(M2)</w:t>
      </w:r>
      <w:r w:rsidR="00612C48" w:rsidRPr="001C7EB0">
        <w:rPr>
          <w:w w:val="110"/>
          <w:lang w:val="hr-HR"/>
        </w:rPr>
        <w:t xml:space="preserve"> </w:t>
      </w:r>
      <w:r w:rsidRPr="001C7EB0">
        <w:rPr>
          <w:w w:val="110"/>
          <w:lang w:val="hr-HR"/>
        </w:rPr>
        <w:t>mogu se formirati građevne čestice (parcele) poštujući slijedeće uvjete:</w:t>
      </w:r>
    </w:p>
    <w:p w:rsidR="00BD6E27" w:rsidRPr="001C7EB0" w:rsidRDefault="00BD6E27" w:rsidP="00525956">
      <w:pPr>
        <w:pStyle w:val="Tijeloteksta"/>
        <w:numPr>
          <w:ilvl w:val="0"/>
          <w:numId w:val="5"/>
        </w:numPr>
        <w:tabs>
          <w:tab w:val="clear" w:pos="360"/>
          <w:tab w:val="num" w:pos="1080"/>
        </w:tabs>
        <w:ind w:left="0"/>
        <w:rPr>
          <w:w w:val="110"/>
          <w:lang w:val="hr-HR"/>
        </w:rPr>
      </w:pPr>
      <w:r w:rsidRPr="001C7EB0">
        <w:rPr>
          <w:w w:val="110"/>
          <w:lang w:val="hr-HR"/>
        </w:rPr>
        <w:t xml:space="preserve">prijedlog parcelacije je prikazan na graf. prilogu br. </w:t>
      </w:r>
      <w:r w:rsidRPr="001C7EB0">
        <w:rPr>
          <w:i/>
          <w:w w:val="110"/>
          <w:lang w:val="hr-HR"/>
        </w:rPr>
        <w:t>4. Uvjeti gradnje</w:t>
      </w:r>
      <w:r w:rsidRPr="001C7EB0">
        <w:rPr>
          <w:w w:val="110"/>
          <w:lang w:val="hr-HR"/>
        </w:rPr>
        <w:t>, no is</w:t>
      </w:r>
      <w:r w:rsidR="00612C48" w:rsidRPr="001C7EB0">
        <w:rPr>
          <w:w w:val="110"/>
          <w:lang w:val="hr-HR"/>
        </w:rPr>
        <w:t>t</w:t>
      </w:r>
      <w:r w:rsidRPr="001C7EB0">
        <w:rPr>
          <w:w w:val="110"/>
          <w:lang w:val="hr-HR"/>
        </w:rPr>
        <w:t>i nije obvezujući</w:t>
      </w:r>
    </w:p>
    <w:p w:rsidR="008755CC" w:rsidRPr="001C7EB0" w:rsidRDefault="008755CC" w:rsidP="00525956">
      <w:pPr>
        <w:numPr>
          <w:ilvl w:val="0"/>
          <w:numId w:val="5"/>
        </w:numPr>
        <w:tabs>
          <w:tab w:val="clear" w:pos="360"/>
          <w:tab w:val="num" w:pos="0"/>
        </w:tabs>
        <w:ind w:left="0"/>
        <w:jc w:val="both"/>
        <w:rPr>
          <w:snapToGrid w:val="0"/>
          <w:lang w:eastAsia="en-US"/>
        </w:rPr>
      </w:pPr>
      <w:r w:rsidRPr="001C7EB0">
        <w:rPr>
          <w:snapToGrid w:val="0"/>
          <w:lang w:eastAsia="en-US"/>
        </w:rPr>
        <w:t xml:space="preserve">najmanja površina građevne čestice je </w:t>
      </w:r>
      <w:r w:rsidR="00612C48" w:rsidRPr="001C7EB0">
        <w:rPr>
          <w:snapToGrid w:val="0"/>
          <w:lang w:eastAsia="en-US"/>
        </w:rPr>
        <w:t>6</w:t>
      </w:r>
      <w:r w:rsidRPr="001C7EB0">
        <w:rPr>
          <w:snapToGrid w:val="0"/>
          <w:lang w:eastAsia="en-US"/>
        </w:rPr>
        <w:t>00 m</w:t>
      </w:r>
      <w:r w:rsidRPr="001C7EB0">
        <w:rPr>
          <w:snapToGrid w:val="0"/>
          <w:vertAlign w:val="superscript"/>
          <w:lang w:eastAsia="en-US"/>
        </w:rPr>
        <w:t xml:space="preserve">2 </w:t>
      </w:r>
    </w:p>
    <w:p w:rsidR="008755CC" w:rsidRPr="001C7EB0" w:rsidRDefault="008755CC" w:rsidP="00525956">
      <w:pPr>
        <w:numPr>
          <w:ilvl w:val="0"/>
          <w:numId w:val="5"/>
        </w:numPr>
        <w:tabs>
          <w:tab w:val="clear" w:pos="360"/>
          <w:tab w:val="num" w:pos="0"/>
        </w:tabs>
        <w:ind w:left="0"/>
        <w:jc w:val="both"/>
        <w:rPr>
          <w:snapToGrid w:val="0"/>
          <w:lang w:eastAsia="en-US"/>
        </w:rPr>
      </w:pPr>
      <w:r w:rsidRPr="001C7EB0">
        <w:rPr>
          <w:snapToGrid w:val="0"/>
          <w:lang w:eastAsia="en-US"/>
        </w:rPr>
        <w:t>najmanja dopuštena širina građevne čestice je 20 m</w:t>
      </w:r>
    </w:p>
    <w:p w:rsidR="008755CC" w:rsidRPr="001C7EB0" w:rsidRDefault="008755CC" w:rsidP="00525956">
      <w:pPr>
        <w:numPr>
          <w:ilvl w:val="0"/>
          <w:numId w:val="5"/>
        </w:numPr>
        <w:tabs>
          <w:tab w:val="clear" w:pos="360"/>
          <w:tab w:val="num" w:pos="-360"/>
        </w:tabs>
        <w:ind w:left="0"/>
        <w:jc w:val="both"/>
        <w:rPr>
          <w:snapToGrid w:val="0"/>
          <w:lang w:eastAsia="en-US"/>
        </w:rPr>
      </w:pPr>
      <w:r w:rsidRPr="001C7EB0">
        <w:rPr>
          <w:snapToGrid w:val="0"/>
          <w:lang w:eastAsia="en-US"/>
        </w:rPr>
        <w:t>najveći dopušteni omjer širine i duljine građevne čestice je 1:</w:t>
      </w:r>
      <w:r w:rsidR="00D347F8" w:rsidRPr="001C7EB0">
        <w:rPr>
          <w:snapToGrid w:val="0"/>
          <w:lang w:eastAsia="en-US"/>
        </w:rPr>
        <w:t>5</w:t>
      </w:r>
      <w:r w:rsidRPr="001C7EB0">
        <w:rPr>
          <w:snapToGrid w:val="0"/>
          <w:lang w:eastAsia="en-US"/>
        </w:rPr>
        <w:t>.</w:t>
      </w:r>
    </w:p>
    <w:p w:rsidR="00D60637" w:rsidRPr="001C7EB0" w:rsidRDefault="00D60637" w:rsidP="00525956">
      <w:pPr>
        <w:pStyle w:val="Odlomakpopisa"/>
        <w:numPr>
          <w:ilvl w:val="0"/>
          <w:numId w:val="5"/>
        </w:numPr>
        <w:tabs>
          <w:tab w:val="clear" w:pos="360"/>
          <w:tab w:val="num" w:pos="1080"/>
        </w:tabs>
        <w:ind w:left="0"/>
        <w:jc w:val="both"/>
        <w:rPr>
          <w:snapToGrid w:val="0"/>
          <w:lang w:eastAsia="en-US"/>
        </w:rPr>
      </w:pPr>
      <w:r w:rsidRPr="001C7EB0">
        <w:rPr>
          <w:snapToGrid w:val="0"/>
          <w:lang w:eastAsia="en-US"/>
        </w:rPr>
        <w:t>najveći dopušteni koeficijent izgrađenosti (</w:t>
      </w:r>
      <w:proofErr w:type="spellStart"/>
      <w:r w:rsidRPr="001C7EB0">
        <w:rPr>
          <w:snapToGrid w:val="0"/>
          <w:lang w:eastAsia="en-US"/>
        </w:rPr>
        <w:t>kig</w:t>
      </w:r>
      <w:proofErr w:type="spellEnd"/>
      <w:r w:rsidRPr="001C7EB0">
        <w:rPr>
          <w:snapToGrid w:val="0"/>
          <w:lang w:eastAsia="en-US"/>
        </w:rPr>
        <w:t>) je 0,4</w:t>
      </w:r>
    </w:p>
    <w:p w:rsidR="00D60637" w:rsidRPr="001C7EB0" w:rsidRDefault="00D60637" w:rsidP="00525956">
      <w:pPr>
        <w:pStyle w:val="Odlomakpopisa"/>
        <w:numPr>
          <w:ilvl w:val="0"/>
          <w:numId w:val="5"/>
        </w:numPr>
        <w:tabs>
          <w:tab w:val="clear" w:pos="360"/>
          <w:tab w:val="num" w:pos="1080"/>
        </w:tabs>
        <w:ind w:left="0"/>
        <w:jc w:val="both"/>
        <w:rPr>
          <w:snapToGrid w:val="0"/>
          <w:lang w:eastAsia="en-US"/>
        </w:rPr>
      </w:pPr>
      <w:r w:rsidRPr="001C7EB0">
        <w:rPr>
          <w:snapToGrid w:val="0"/>
          <w:lang w:eastAsia="en-US"/>
        </w:rPr>
        <w:t xml:space="preserve">najveći dopušteni koeficijent iskorištenosti (kis) je 1,6. </w:t>
      </w:r>
    </w:p>
    <w:p w:rsidR="00D347F8" w:rsidRPr="001C7EB0" w:rsidRDefault="00D347F8" w:rsidP="00525956">
      <w:pPr>
        <w:ind w:firstLine="360"/>
        <w:jc w:val="both"/>
        <w:rPr>
          <w:snapToGrid w:val="0"/>
          <w:lang w:eastAsia="en-US"/>
        </w:rPr>
      </w:pPr>
    </w:p>
    <w:p w:rsidR="00943E2F" w:rsidRPr="001C7EB0" w:rsidRDefault="00943E2F" w:rsidP="00525956">
      <w:pPr>
        <w:ind w:firstLine="360"/>
        <w:jc w:val="both"/>
        <w:rPr>
          <w:snapToGrid w:val="0"/>
          <w:lang w:eastAsia="en-US"/>
        </w:rPr>
      </w:pPr>
      <w:r w:rsidRPr="001C7EB0">
        <w:rPr>
          <w:snapToGrid w:val="0"/>
          <w:lang w:eastAsia="en-US"/>
        </w:rPr>
        <w:t xml:space="preserve">Za višestambene građevine građene u mješovitim zonama </w:t>
      </w:r>
      <w:proofErr w:type="spellStart"/>
      <w:r w:rsidRPr="001C7EB0">
        <w:rPr>
          <w:snapToGrid w:val="0"/>
          <w:lang w:eastAsia="en-US"/>
        </w:rPr>
        <w:t>kig</w:t>
      </w:r>
      <w:proofErr w:type="spellEnd"/>
      <w:r w:rsidRPr="001C7EB0">
        <w:rPr>
          <w:snapToGrid w:val="0"/>
          <w:lang w:eastAsia="en-US"/>
        </w:rPr>
        <w:t xml:space="preserve"> = 0,3, a kis = 1,2. </w:t>
      </w:r>
    </w:p>
    <w:p w:rsidR="00D60637" w:rsidRPr="001C7EB0" w:rsidRDefault="00D60637" w:rsidP="00525956">
      <w:pPr>
        <w:pStyle w:val="Tijeloteksta"/>
        <w:ind w:firstLine="360"/>
        <w:rPr>
          <w:w w:val="110"/>
          <w:sz w:val="10"/>
          <w:szCs w:val="10"/>
          <w:lang w:val="hr-HR"/>
        </w:rPr>
      </w:pPr>
    </w:p>
    <w:p w:rsidR="00D60637" w:rsidRPr="001C7EB0" w:rsidRDefault="00D60637" w:rsidP="00525956">
      <w:pPr>
        <w:pStyle w:val="Tijeloteksta"/>
        <w:ind w:firstLine="360"/>
        <w:rPr>
          <w:w w:val="110"/>
          <w:lang w:val="hr-HR"/>
        </w:rPr>
      </w:pPr>
      <w:r w:rsidRPr="001C7EB0">
        <w:rPr>
          <w:w w:val="110"/>
          <w:lang w:val="hr-HR"/>
        </w:rPr>
        <w:t xml:space="preserve">Unutar zona </w:t>
      </w:r>
      <w:r w:rsidRPr="001C7EB0">
        <w:rPr>
          <w:lang w:val="hr-HR"/>
        </w:rPr>
        <w:t>javne i društvene</w:t>
      </w:r>
      <w:r w:rsidRPr="001C7EB0">
        <w:rPr>
          <w:w w:val="110"/>
          <w:lang w:val="hr-HR"/>
        </w:rPr>
        <w:t xml:space="preserve"> </w:t>
      </w:r>
      <w:r w:rsidR="00525956" w:rsidRPr="001C7EB0">
        <w:rPr>
          <w:b/>
          <w:w w:val="110"/>
          <w:lang w:val="hr-HR"/>
        </w:rPr>
        <w:t>(D)</w:t>
      </w:r>
      <w:r w:rsidR="00525956" w:rsidRPr="001C7EB0">
        <w:rPr>
          <w:w w:val="110"/>
          <w:lang w:val="hr-HR"/>
        </w:rPr>
        <w:t xml:space="preserve"> </w:t>
      </w:r>
      <w:r w:rsidRPr="001C7EB0">
        <w:rPr>
          <w:w w:val="110"/>
          <w:lang w:val="hr-HR"/>
        </w:rPr>
        <w:t>namjene mogu se formirati građevne čestice (parcele) poštujući slijedeće uvjete:</w:t>
      </w:r>
    </w:p>
    <w:p w:rsidR="00D60637" w:rsidRPr="001C7EB0" w:rsidRDefault="00D60637" w:rsidP="00525956">
      <w:pPr>
        <w:pStyle w:val="Tijeloteksta"/>
        <w:numPr>
          <w:ilvl w:val="0"/>
          <w:numId w:val="5"/>
        </w:numPr>
        <w:tabs>
          <w:tab w:val="clear" w:pos="360"/>
          <w:tab w:val="num" w:pos="1440"/>
        </w:tabs>
        <w:rPr>
          <w:w w:val="110"/>
          <w:lang w:val="hr-HR"/>
        </w:rPr>
      </w:pPr>
      <w:r w:rsidRPr="001C7EB0">
        <w:rPr>
          <w:w w:val="110"/>
          <w:lang w:val="hr-HR"/>
        </w:rPr>
        <w:t xml:space="preserve">plan parcelacije je prikazan na graf. prilogu br. </w:t>
      </w:r>
      <w:r w:rsidRPr="001C7EB0">
        <w:rPr>
          <w:i/>
          <w:w w:val="110"/>
          <w:lang w:val="hr-HR"/>
        </w:rPr>
        <w:t>4. Uvjeti gradnje,</w:t>
      </w:r>
      <w:r w:rsidRPr="001C7EB0">
        <w:rPr>
          <w:w w:val="110"/>
          <w:lang w:val="hr-HR"/>
        </w:rPr>
        <w:t xml:space="preserve"> </w:t>
      </w:r>
    </w:p>
    <w:p w:rsidR="00D60637" w:rsidRPr="001C7EB0" w:rsidRDefault="00D60637" w:rsidP="00525956">
      <w:pPr>
        <w:pStyle w:val="Tijeloteksta"/>
        <w:numPr>
          <w:ilvl w:val="0"/>
          <w:numId w:val="5"/>
        </w:numPr>
        <w:tabs>
          <w:tab w:val="clear" w:pos="360"/>
          <w:tab w:val="num" w:pos="1080"/>
        </w:tabs>
        <w:rPr>
          <w:w w:val="110"/>
          <w:lang w:val="hr-HR"/>
        </w:rPr>
      </w:pPr>
      <w:r w:rsidRPr="001C7EB0">
        <w:rPr>
          <w:w w:val="110"/>
          <w:lang w:val="hr-HR"/>
        </w:rPr>
        <w:t>dvije parcele se mogu međusobno spojiti u jednu parcelu</w:t>
      </w:r>
      <w:r w:rsidR="001A08ED" w:rsidRPr="001C7EB0">
        <w:rPr>
          <w:w w:val="110"/>
          <w:lang w:val="hr-HR"/>
        </w:rPr>
        <w:t xml:space="preserve"> ili </w:t>
      </w:r>
      <w:r w:rsidRPr="001C7EB0">
        <w:rPr>
          <w:w w:val="110"/>
          <w:lang w:val="hr-HR"/>
        </w:rPr>
        <w:t xml:space="preserve">je moguće čitavu zonu ove namjene formirati kao jednu jedinstvenu parcelu i </w:t>
      </w:r>
      <w:r w:rsidR="001A08ED" w:rsidRPr="001C7EB0">
        <w:rPr>
          <w:w w:val="110"/>
          <w:lang w:val="hr-HR"/>
        </w:rPr>
        <w:t xml:space="preserve">na njoj graditi </w:t>
      </w:r>
      <w:r w:rsidR="001A08ED" w:rsidRPr="001C7EB0">
        <w:rPr>
          <w:snapToGrid w:val="0"/>
          <w:lang w:val="hr-HR" w:eastAsia="en-US"/>
        </w:rPr>
        <w:t>višenamjenski kompleks</w:t>
      </w:r>
      <w:r w:rsidR="001A08ED" w:rsidRPr="001C7EB0">
        <w:rPr>
          <w:w w:val="110"/>
          <w:lang w:val="hr-HR"/>
        </w:rPr>
        <w:t xml:space="preserve">  ili parcelu/zonu </w:t>
      </w:r>
      <w:r w:rsidRPr="001C7EB0">
        <w:rPr>
          <w:w w:val="110"/>
          <w:lang w:val="hr-HR"/>
        </w:rPr>
        <w:t>urediti kao trg</w:t>
      </w:r>
      <w:r w:rsidR="001A08ED" w:rsidRPr="001C7EB0">
        <w:rPr>
          <w:w w:val="110"/>
          <w:lang w:val="hr-HR"/>
        </w:rPr>
        <w:t xml:space="preserve">  </w:t>
      </w:r>
    </w:p>
    <w:p w:rsidR="00943E2F" w:rsidRPr="001C7EB0" w:rsidRDefault="00943E2F" w:rsidP="00525956">
      <w:pPr>
        <w:numPr>
          <w:ilvl w:val="0"/>
          <w:numId w:val="5"/>
        </w:numPr>
        <w:tabs>
          <w:tab w:val="clear" w:pos="360"/>
          <w:tab w:val="num" w:pos="720"/>
        </w:tabs>
        <w:jc w:val="both"/>
        <w:rPr>
          <w:snapToGrid w:val="0"/>
          <w:lang w:eastAsia="en-US"/>
        </w:rPr>
      </w:pPr>
      <w:r w:rsidRPr="001C7EB0">
        <w:rPr>
          <w:snapToGrid w:val="0"/>
          <w:lang w:eastAsia="en-US"/>
        </w:rPr>
        <w:t>najveći dopušteni koeficijent izgrađenosti (</w:t>
      </w:r>
      <w:proofErr w:type="spellStart"/>
      <w:r w:rsidRPr="001C7EB0">
        <w:rPr>
          <w:snapToGrid w:val="0"/>
          <w:lang w:eastAsia="en-US"/>
        </w:rPr>
        <w:t>kig</w:t>
      </w:r>
      <w:proofErr w:type="spellEnd"/>
      <w:r w:rsidRPr="001C7EB0">
        <w:rPr>
          <w:snapToGrid w:val="0"/>
          <w:lang w:eastAsia="en-US"/>
        </w:rPr>
        <w:t>) je 0,3</w:t>
      </w:r>
    </w:p>
    <w:p w:rsidR="00943E2F" w:rsidRPr="001C7EB0" w:rsidRDefault="00943E2F" w:rsidP="00525956">
      <w:pPr>
        <w:numPr>
          <w:ilvl w:val="0"/>
          <w:numId w:val="5"/>
        </w:numPr>
        <w:jc w:val="both"/>
        <w:rPr>
          <w:snapToGrid w:val="0"/>
          <w:lang w:eastAsia="en-US"/>
        </w:rPr>
      </w:pPr>
      <w:r w:rsidRPr="001C7EB0">
        <w:rPr>
          <w:snapToGrid w:val="0"/>
          <w:lang w:eastAsia="en-US"/>
        </w:rPr>
        <w:t>najveći dopušteni koeficijent iskorištenosti (kis) je 1,</w:t>
      </w:r>
      <w:r w:rsidR="008812F1" w:rsidRPr="001C7EB0">
        <w:rPr>
          <w:snapToGrid w:val="0"/>
          <w:lang w:eastAsia="en-US"/>
        </w:rPr>
        <w:t>5</w:t>
      </w:r>
      <w:r w:rsidRPr="001C7EB0">
        <w:rPr>
          <w:snapToGrid w:val="0"/>
          <w:lang w:eastAsia="en-US"/>
        </w:rPr>
        <w:t>.</w:t>
      </w:r>
    </w:p>
    <w:p w:rsidR="00D60637" w:rsidRPr="001C7EB0" w:rsidRDefault="00D60637" w:rsidP="00525956">
      <w:pPr>
        <w:jc w:val="both"/>
        <w:rPr>
          <w:snapToGrid w:val="0"/>
          <w:sz w:val="10"/>
          <w:szCs w:val="10"/>
          <w:lang w:eastAsia="en-US"/>
        </w:rPr>
      </w:pPr>
    </w:p>
    <w:p w:rsidR="00D60637" w:rsidRPr="001C7EB0" w:rsidRDefault="00D60637" w:rsidP="00525956">
      <w:pPr>
        <w:pStyle w:val="Tijeloteksta"/>
        <w:ind w:firstLine="360"/>
        <w:rPr>
          <w:w w:val="110"/>
          <w:lang w:val="hr-HR"/>
        </w:rPr>
      </w:pPr>
      <w:r w:rsidRPr="001C7EB0">
        <w:rPr>
          <w:w w:val="110"/>
          <w:lang w:val="hr-HR"/>
        </w:rPr>
        <w:t>Uvjeti za formiranje g</w:t>
      </w:r>
      <w:r w:rsidR="008755CC" w:rsidRPr="001C7EB0">
        <w:rPr>
          <w:w w:val="110"/>
          <w:lang w:val="hr-HR"/>
        </w:rPr>
        <w:t>rađevn</w:t>
      </w:r>
      <w:r w:rsidRPr="001C7EB0">
        <w:rPr>
          <w:w w:val="110"/>
          <w:lang w:val="hr-HR"/>
        </w:rPr>
        <w:t>e</w:t>
      </w:r>
      <w:r w:rsidR="008755CC" w:rsidRPr="001C7EB0">
        <w:rPr>
          <w:w w:val="110"/>
          <w:lang w:val="hr-HR"/>
        </w:rPr>
        <w:t xml:space="preserve"> česti</w:t>
      </w:r>
      <w:r w:rsidR="000D3780" w:rsidRPr="001C7EB0">
        <w:rPr>
          <w:w w:val="110"/>
          <w:lang w:val="hr-HR"/>
        </w:rPr>
        <w:t>c</w:t>
      </w:r>
      <w:r w:rsidRPr="001C7EB0">
        <w:rPr>
          <w:w w:val="110"/>
          <w:lang w:val="hr-HR"/>
        </w:rPr>
        <w:t>e</w:t>
      </w:r>
      <w:r w:rsidR="008755CC" w:rsidRPr="001C7EB0">
        <w:rPr>
          <w:w w:val="110"/>
          <w:lang w:val="hr-HR"/>
        </w:rPr>
        <w:t xml:space="preserve"> za izgradnju </w:t>
      </w:r>
      <w:r w:rsidRPr="001C7EB0">
        <w:rPr>
          <w:w w:val="110"/>
          <w:lang w:val="hr-HR"/>
        </w:rPr>
        <w:t xml:space="preserve">nove </w:t>
      </w:r>
      <w:r w:rsidR="008755CC" w:rsidRPr="001C7EB0">
        <w:rPr>
          <w:w w:val="110"/>
          <w:lang w:val="hr-HR"/>
        </w:rPr>
        <w:t>trafostanic</w:t>
      </w:r>
      <w:r w:rsidRPr="001C7EB0">
        <w:rPr>
          <w:w w:val="110"/>
          <w:lang w:val="hr-HR"/>
        </w:rPr>
        <w:t>e</w:t>
      </w:r>
      <w:r w:rsidR="00525956" w:rsidRPr="001C7EB0">
        <w:rPr>
          <w:w w:val="110"/>
          <w:lang w:val="hr-HR"/>
        </w:rPr>
        <w:t xml:space="preserve"> </w:t>
      </w:r>
      <w:r w:rsidR="00525956" w:rsidRPr="001C7EB0">
        <w:rPr>
          <w:b/>
          <w:w w:val="110"/>
          <w:lang w:val="hr-HR"/>
        </w:rPr>
        <w:t>(TS)</w:t>
      </w:r>
      <w:r w:rsidRPr="001C7EB0">
        <w:rPr>
          <w:b/>
          <w:w w:val="110"/>
          <w:lang w:val="hr-HR"/>
        </w:rPr>
        <w:t>:</w:t>
      </w:r>
    </w:p>
    <w:p w:rsidR="008755CC" w:rsidRPr="001C7EB0" w:rsidRDefault="008755CC" w:rsidP="00525956">
      <w:pPr>
        <w:pStyle w:val="Tijeloteksta"/>
        <w:numPr>
          <w:ilvl w:val="0"/>
          <w:numId w:val="6"/>
        </w:numPr>
        <w:tabs>
          <w:tab w:val="clear" w:pos="360"/>
          <w:tab w:val="num" w:pos="-720"/>
        </w:tabs>
        <w:rPr>
          <w:w w:val="110"/>
          <w:lang w:val="hr-HR"/>
        </w:rPr>
      </w:pPr>
      <w:r w:rsidRPr="001C7EB0">
        <w:rPr>
          <w:w w:val="110"/>
          <w:lang w:val="hr-HR"/>
        </w:rPr>
        <w:t xml:space="preserve">lokacija </w:t>
      </w:r>
      <w:r w:rsidR="006902F8" w:rsidRPr="001C7EB0">
        <w:rPr>
          <w:w w:val="110"/>
          <w:lang w:val="hr-HR"/>
        </w:rPr>
        <w:t xml:space="preserve">prikazana na graf. prilozima plana </w:t>
      </w:r>
      <w:r w:rsidRPr="001C7EB0">
        <w:rPr>
          <w:w w:val="110"/>
          <w:lang w:val="hr-HR"/>
        </w:rPr>
        <w:t>je približna, tj. moguća su manja po</w:t>
      </w:r>
      <w:r w:rsidRPr="001C7EB0">
        <w:rPr>
          <w:snapToGrid w:val="0"/>
          <w:lang w:val="hr-HR" w:eastAsia="en-US"/>
        </w:rPr>
        <w:t>micanja</w:t>
      </w:r>
      <w:r w:rsidR="006902F8" w:rsidRPr="001C7EB0">
        <w:rPr>
          <w:snapToGrid w:val="0"/>
          <w:lang w:val="hr-HR" w:eastAsia="en-US"/>
        </w:rPr>
        <w:t xml:space="preserve"> unutar parcele zaštitnog zelenila </w:t>
      </w:r>
    </w:p>
    <w:p w:rsidR="00025804" w:rsidRPr="001C7EB0" w:rsidRDefault="00025804" w:rsidP="00525956">
      <w:pPr>
        <w:numPr>
          <w:ilvl w:val="0"/>
          <w:numId w:val="6"/>
        </w:numPr>
        <w:tabs>
          <w:tab w:val="clear" w:pos="360"/>
          <w:tab w:val="num" w:pos="-360"/>
        </w:tabs>
        <w:jc w:val="both"/>
        <w:rPr>
          <w:snapToGrid w:val="0"/>
          <w:lang w:eastAsia="en-US"/>
        </w:rPr>
      </w:pPr>
      <w:r w:rsidRPr="001C7EB0">
        <w:rPr>
          <w:snapToGrid w:val="0"/>
          <w:lang w:eastAsia="en-US"/>
        </w:rPr>
        <w:t xml:space="preserve">minimalna površina građevne čestice je </w:t>
      </w:r>
      <w:r w:rsidR="00C10613" w:rsidRPr="001C7EB0">
        <w:rPr>
          <w:snapToGrid w:val="0"/>
          <w:lang w:eastAsia="en-US"/>
        </w:rPr>
        <w:t>8</w:t>
      </w:r>
      <w:r w:rsidRPr="001C7EB0">
        <w:rPr>
          <w:snapToGrid w:val="0"/>
          <w:lang w:eastAsia="en-US"/>
        </w:rPr>
        <w:t>0 m</w:t>
      </w:r>
      <w:r w:rsidRPr="001C7EB0">
        <w:rPr>
          <w:snapToGrid w:val="0"/>
          <w:vertAlign w:val="superscript"/>
          <w:lang w:eastAsia="en-US"/>
        </w:rPr>
        <w:t>2</w:t>
      </w:r>
      <w:r w:rsidRPr="001C7EB0">
        <w:rPr>
          <w:snapToGrid w:val="0"/>
          <w:lang w:eastAsia="en-US"/>
        </w:rPr>
        <w:t xml:space="preserve">; ne preporuča </w:t>
      </w:r>
      <w:r w:rsidR="00C10613" w:rsidRPr="001C7EB0">
        <w:rPr>
          <w:snapToGrid w:val="0"/>
          <w:lang w:eastAsia="en-US"/>
        </w:rPr>
        <w:t xml:space="preserve">se </w:t>
      </w:r>
      <w:r w:rsidRPr="001C7EB0">
        <w:rPr>
          <w:snapToGrid w:val="0"/>
          <w:lang w:eastAsia="en-US"/>
        </w:rPr>
        <w:t>da bude veća od 1</w:t>
      </w:r>
      <w:r w:rsidR="006902F8" w:rsidRPr="001C7EB0">
        <w:rPr>
          <w:snapToGrid w:val="0"/>
          <w:lang w:eastAsia="en-US"/>
        </w:rPr>
        <w:t>2</w:t>
      </w:r>
      <w:r w:rsidRPr="001C7EB0">
        <w:rPr>
          <w:snapToGrid w:val="0"/>
          <w:lang w:eastAsia="en-US"/>
        </w:rPr>
        <w:t>0 m</w:t>
      </w:r>
      <w:r w:rsidRPr="001C7EB0">
        <w:rPr>
          <w:snapToGrid w:val="0"/>
          <w:vertAlign w:val="superscript"/>
          <w:lang w:eastAsia="en-US"/>
        </w:rPr>
        <w:t>2</w:t>
      </w:r>
    </w:p>
    <w:p w:rsidR="008755CC" w:rsidRPr="001C7EB0" w:rsidRDefault="008755CC" w:rsidP="00525956">
      <w:pPr>
        <w:numPr>
          <w:ilvl w:val="0"/>
          <w:numId w:val="6"/>
        </w:numPr>
        <w:tabs>
          <w:tab w:val="clear" w:pos="360"/>
          <w:tab w:val="num" w:pos="0"/>
        </w:tabs>
        <w:jc w:val="both"/>
        <w:rPr>
          <w:snapToGrid w:val="0"/>
          <w:lang w:eastAsia="en-US"/>
        </w:rPr>
      </w:pPr>
      <w:r w:rsidRPr="001C7EB0">
        <w:rPr>
          <w:snapToGrid w:val="0"/>
          <w:lang w:eastAsia="en-US"/>
        </w:rPr>
        <w:t>najveći dopušteni koeficijent izgrađenosti (</w:t>
      </w:r>
      <w:proofErr w:type="spellStart"/>
      <w:r w:rsidRPr="001C7EB0">
        <w:rPr>
          <w:snapToGrid w:val="0"/>
          <w:lang w:eastAsia="en-US"/>
        </w:rPr>
        <w:t>kig</w:t>
      </w:r>
      <w:proofErr w:type="spellEnd"/>
      <w:r w:rsidRPr="001C7EB0">
        <w:rPr>
          <w:snapToGrid w:val="0"/>
          <w:lang w:eastAsia="en-US"/>
        </w:rPr>
        <w:t>) je 0,</w:t>
      </w:r>
      <w:r w:rsidR="00943E2F" w:rsidRPr="001C7EB0">
        <w:rPr>
          <w:snapToGrid w:val="0"/>
          <w:lang w:eastAsia="en-US"/>
        </w:rPr>
        <w:t>4</w:t>
      </w:r>
      <w:r w:rsidR="00C10613" w:rsidRPr="001C7EB0">
        <w:rPr>
          <w:snapToGrid w:val="0"/>
          <w:lang w:eastAsia="en-US"/>
        </w:rPr>
        <w:t xml:space="preserve">, a </w:t>
      </w:r>
      <w:r w:rsidRPr="001C7EB0">
        <w:rPr>
          <w:snapToGrid w:val="0"/>
          <w:lang w:eastAsia="en-US"/>
        </w:rPr>
        <w:t>najveći dopušteni koeficijent iskorištenosti (kis) je 0,4.</w:t>
      </w:r>
    </w:p>
    <w:p w:rsidR="000D3780" w:rsidRPr="001C7EB0" w:rsidRDefault="000D3780" w:rsidP="000A7E25">
      <w:pPr>
        <w:pStyle w:val="BodyText21"/>
        <w:widowControl/>
        <w:autoSpaceDE/>
        <w:autoSpaceDN/>
        <w:adjustRightInd/>
        <w:ind w:firstLine="600"/>
        <w:rPr>
          <w:i/>
          <w:w w:val="110"/>
          <w:szCs w:val="24"/>
        </w:rPr>
      </w:pPr>
      <w:r w:rsidRPr="001C7EB0">
        <w:rPr>
          <w:i/>
          <w:w w:val="110"/>
        </w:rPr>
        <w:t>Koeficijent iskoristivosti građevnih čestica (kis) ovisi o koeficijentu izgrađenosti građevne čestice (</w:t>
      </w:r>
      <w:proofErr w:type="spellStart"/>
      <w:r w:rsidRPr="001C7EB0">
        <w:rPr>
          <w:i/>
          <w:w w:val="110"/>
        </w:rPr>
        <w:t>kig</w:t>
      </w:r>
      <w:proofErr w:type="spellEnd"/>
      <w:r w:rsidRPr="001C7EB0">
        <w:rPr>
          <w:i/>
          <w:w w:val="110"/>
        </w:rPr>
        <w:t>) i maksimalno dozvoljenom broju etaža (E).</w:t>
      </w:r>
    </w:p>
    <w:p w:rsidR="000D3780" w:rsidRPr="001C7EB0" w:rsidRDefault="000D3780" w:rsidP="000A7E25">
      <w:pPr>
        <w:pStyle w:val="BodyText21"/>
        <w:widowControl/>
        <w:autoSpaceDE/>
        <w:autoSpaceDN/>
        <w:adjustRightInd/>
        <w:ind w:firstLine="600"/>
        <w:rPr>
          <w:w w:val="110"/>
          <w:sz w:val="16"/>
          <w:szCs w:val="16"/>
        </w:rPr>
      </w:pPr>
    </w:p>
    <w:p w:rsidR="006902F8" w:rsidRPr="001C7EB0" w:rsidRDefault="006902F8" w:rsidP="000A7E25">
      <w:pPr>
        <w:pStyle w:val="BodyText21"/>
        <w:widowControl/>
        <w:autoSpaceDE/>
        <w:autoSpaceDN/>
        <w:adjustRightInd/>
        <w:ind w:firstLine="600"/>
        <w:rPr>
          <w:b/>
          <w:w w:val="110"/>
          <w:szCs w:val="24"/>
        </w:rPr>
      </w:pPr>
      <w:r w:rsidRPr="001C7EB0">
        <w:rPr>
          <w:w w:val="110"/>
          <w:szCs w:val="24"/>
        </w:rPr>
        <w:t>Unutar koridora prometnica formirane su parcele pojedinih ulica</w:t>
      </w:r>
      <w:r w:rsidR="00525956" w:rsidRPr="001C7EB0">
        <w:rPr>
          <w:w w:val="110"/>
          <w:szCs w:val="24"/>
        </w:rPr>
        <w:t xml:space="preserve"> </w:t>
      </w:r>
      <w:r w:rsidR="00525956" w:rsidRPr="001C7EB0">
        <w:rPr>
          <w:b/>
          <w:w w:val="110"/>
          <w:szCs w:val="24"/>
        </w:rPr>
        <w:t>(Pc1-7)</w:t>
      </w:r>
      <w:r w:rsidRPr="001C7EB0">
        <w:rPr>
          <w:b/>
          <w:w w:val="110"/>
          <w:szCs w:val="24"/>
        </w:rPr>
        <w:t>:</w:t>
      </w:r>
    </w:p>
    <w:p w:rsidR="006902F8" w:rsidRPr="001C7EB0" w:rsidRDefault="006902F8" w:rsidP="00525956">
      <w:pPr>
        <w:pStyle w:val="BodyText21"/>
        <w:widowControl/>
        <w:numPr>
          <w:ilvl w:val="0"/>
          <w:numId w:val="6"/>
        </w:numPr>
        <w:tabs>
          <w:tab w:val="clear" w:pos="360"/>
          <w:tab w:val="num" w:pos="2040"/>
        </w:tabs>
        <w:autoSpaceDE/>
        <w:autoSpaceDN/>
        <w:adjustRightInd/>
        <w:ind w:left="960"/>
        <w:rPr>
          <w:w w:val="110"/>
          <w:szCs w:val="24"/>
        </w:rPr>
      </w:pPr>
      <w:r w:rsidRPr="001C7EB0">
        <w:rPr>
          <w:w w:val="110"/>
          <w:szCs w:val="24"/>
        </w:rPr>
        <w:t>Ul. dr. M. Smodeka (3 parcele za 3 moguće faze realizacije</w:t>
      </w:r>
      <w:r w:rsidR="00525956" w:rsidRPr="001C7EB0">
        <w:rPr>
          <w:w w:val="110"/>
          <w:szCs w:val="24"/>
        </w:rPr>
        <w:t>; Pc1-Pc3</w:t>
      </w:r>
      <w:r w:rsidRPr="001C7EB0">
        <w:rPr>
          <w:w w:val="110"/>
          <w:szCs w:val="24"/>
        </w:rPr>
        <w:t>)</w:t>
      </w:r>
    </w:p>
    <w:p w:rsidR="001A08ED" w:rsidRPr="001C7EB0" w:rsidRDefault="006902F8" w:rsidP="00525956">
      <w:pPr>
        <w:pStyle w:val="BodyText21"/>
        <w:widowControl/>
        <w:numPr>
          <w:ilvl w:val="0"/>
          <w:numId w:val="6"/>
        </w:numPr>
        <w:tabs>
          <w:tab w:val="clear" w:pos="360"/>
          <w:tab w:val="num" w:pos="1440"/>
        </w:tabs>
        <w:autoSpaceDE/>
        <w:autoSpaceDN/>
        <w:adjustRightInd/>
        <w:ind w:left="960"/>
        <w:rPr>
          <w:w w:val="110"/>
          <w:szCs w:val="24"/>
        </w:rPr>
      </w:pPr>
      <w:proofErr w:type="spellStart"/>
      <w:r w:rsidRPr="001C7EB0">
        <w:rPr>
          <w:w w:val="110"/>
          <w:szCs w:val="24"/>
        </w:rPr>
        <w:t>Vinička</w:t>
      </w:r>
      <w:proofErr w:type="spellEnd"/>
      <w:r w:rsidRPr="001C7EB0">
        <w:rPr>
          <w:w w:val="110"/>
          <w:szCs w:val="24"/>
        </w:rPr>
        <w:t xml:space="preserve"> ulica </w:t>
      </w:r>
      <w:r w:rsidR="00525956" w:rsidRPr="001C7EB0">
        <w:rPr>
          <w:w w:val="110"/>
          <w:szCs w:val="24"/>
        </w:rPr>
        <w:t>(Pc4)</w:t>
      </w:r>
    </w:p>
    <w:p w:rsidR="006902F8" w:rsidRPr="001C7EB0" w:rsidRDefault="006902F8" w:rsidP="00525956">
      <w:pPr>
        <w:pStyle w:val="BodyText21"/>
        <w:widowControl/>
        <w:numPr>
          <w:ilvl w:val="0"/>
          <w:numId w:val="6"/>
        </w:numPr>
        <w:tabs>
          <w:tab w:val="clear" w:pos="360"/>
          <w:tab w:val="num" w:pos="1440"/>
        </w:tabs>
        <w:autoSpaceDE/>
        <w:autoSpaceDN/>
        <w:adjustRightInd/>
        <w:ind w:left="960"/>
        <w:rPr>
          <w:w w:val="110"/>
          <w:szCs w:val="24"/>
        </w:rPr>
      </w:pPr>
      <w:r w:rsidRPr="001C7EB0">
        <w:rPr>
          <w:w w:val="110"/>
          <w:szCs w:val="24"/>
        </w:rPr>
        <w:t>spojna cesta uz sjever</w:t>
      </w:r>
      <w:r w:rsidR="001A08ED" w:rsidRPr="001C7EB0">
        <w:rPr>
          <w:w w:val="110"/>
          <w:szCs w:val="24"/>
        </w:rPr>
        <w:t>nu</w:t>
      </w:r>
      <w:r w:rsidRPr="001C7EB0">
        <w:rPr>
          <w:w w:val="110"/>
          <w:szCs w:val="24"/>
        </w:rPr>
        <w:t xml:space="preserve"> granicu </w:t>
      </w:r>
      <w:proofErr w:type="spellStart"/>
      <w:r w:rsidRPr="001C7EB0">
        <w:rPr>
          <w:w w:val="110"/>
          <w:szCs w:val="24"/>
        </w:rPr>
        <w:t>podcentra</w:t>
      </w:r>
      <w:proofErr w:type="spellEnd"/>
      <w:r w:rsidRPr="001C7EB0">
        <w:rPr>
          <w:w w:val="110"/>
          <w:szCs w:val="24"/>
        </w:rPr>
        <w:t xml:space="preserve"> </w:t>
      </w:r>
      <w:r w:rsidR="00525956" w:rsidRPr="001C7EB0">
        <w:rPr>
          <w:w w:val="110"/>
          <w:szCs w:val="24"/>
        </w:rPr>
        <w:t>/</w:t>
      </w:r>
      <w:r w:rsidRPr="001C7EB0">
        <w:rPr>
          <w:w w:val="110"/>
          <w:szCs w:val="24"/>
        </w:rPr>
        <w:t>centralnog trga</w:t>
      </w:r>
      <w:r w:rsidR="00525956" w:rsidRPr="001C7EB0">
        <w:rPr>
          <w:w w:val="110"/>
          <w:szCs w:val="24"/>
        </w:rPr>
        <w:t>/ - (Pc5</w:t>
      </w:r>
      <w:r w:rsidRPr="001C7EB0">
        <w:rPr>
          <w:w w:val="110"/>
          <w:szCs w:val="24"/>
        </w:rPr>
        <w:t>)</w:t>
      </w:r>
    </w:p>
    <w:p w:rsidR="00525956" w:rsidRPr="001C7EB0" w:rsidRDefault="006902F8" w:rsidP="00525956">
      <w:pPr>
        <w:pStyle w:val="BodyText21"/>
        <w:widowControl/>
        <w:numPr>
          <w:ilvl w:val="0"/>
          <w:numId w:val="6"/>
        </w:numPr>
        <w:tabs>
          <w:tab w:val="clear" w:pos="360"/>
          <w:tab w:val="num" w:pos="1440"/>
        </w:tabs>
        <w:autoSpaceDE/>
        <w:autoSpaceDN/>
        <w:adjustRightInd/>
        <w:ind w:left="960"/>
        <w:rPr>
          <w:w w:val="110"/>
          <w:szCs w:val="24"/>
        </w:rPr>
      </w:pPr>
      <w:r w:rsidRPr="001C7EB0">
        <w:rPr>
          <w:w w:val="110"/>
          <w:szCs w:val="24"/>
        </w:rPr>
        <w:t xml:space="preserve">spojna cesta </w:t>
      </w:r>
      <w:r w:rsidR="001A30A2" w:rsidRPr="001C7EB0">
        <w:rPr>
          <w:w w:val="110"/>
          <w:szCs w:val="24"/>
        </w:rPr>
        <w:t xml:space="preserve">od Ul. dr. M. Smodeka </w:t>
      </w:r>
      <w:r w:rsidRPr="001C7EB0">
        <w:rPr>
          <w:w w:val="110"/>
          <w:szCs w:val="24"/>
        </w:rPr>
        <w:t xml:space="preserve">do </w:t>
      </w:r>
      <w:proofErr w:type="spellStart"/>
      <w:r w:rsidRPr="001C7EB0">
        <w:rPr>
          <w:w w:val="110"/>
          <w:szCs w:val="24"/>
        </w:rPr>
        <w:t>Ul</w:t>
      </w:r>
      <w:proofErr w:type="spellEnd"/>
      <w:r w:rsidRPr="001C7EB0">
        <w:rPr>
          <w:w w:val="110"/>
          <w:szCs w:val="24"/>
        </w:rPr>
        <w:t xml:space="preserve"> </w:t>
      </w:r>
      <w:r w:rsidR="001A30A2" w:rsidRPr="001C7EB0">
        <w:rPr>
          <w:w w:val="110"/>
          <w:szCs w:val="24"/>
        </w:rPr>
        <w:t>Vladimira  Nazora</w:t>
      </w:r>
      <w:r w:rsidR="00525956" w:rsidRPr="001C7EB0">
        <w:rPr>
          <w:w w:val="110"/>
          <w:szCs w:val="24"/>
        </w:rPr>
        <w:t xml:space="preserve">- (Pc6) </w:t>
      </w:r>
    </w:p>
    <w:p w:rsidR="00525956" w:rsidRPr="001C7EB0" w:rsidRDefault="00525956" w:rsidP="00525956">
      <w:pPr>
        <w:pStyle w:val="BodyText21"/>
        <w:widowControl/>
        <w:numPr>
          <w:ilvl w:val="0"/>
          <w:numId w:val="6"/>
        </w:numPr>
        <w:tabs>
          <w:tab w:val="clear" w:pos="360"/>
          <w:tab w:val="num" w:pos="1320"/>
        </w:tabs>
        <w:autoSpaceDE/>
        <w:autoSpaceDN/>
        <w:adjustRightInd/>
        <w:ind w:left="960"/>
        <w:rPr>
          <w:w w:val="110"/>
          <w:szCs w:val="24"/>
        </w:rPr>
      </w:pPr>
      <w:r w:rsidRPr="001C7EB0">
        <w:rPr>
          <w:w w:val="110"/>
          <w:szCs w:val="24"/>
        </w:rPr>
        <w:t xml:space="preserve">spojna cesta od Ul. dr. M. Smodeka do </w:t>
      </w:r>
      <w:proofErr w:type="spellStart"/>
      <w:r w:rsidRPr="001C7EB0">
        <w:rPr>
          <w:w w:val="110"/>
          <w:szCs w:val="24"/>
        </w:rPr>
        <w:t>Ul</w:t>
      </w:r>
      <w:proofErr w:type="spellEnd"/>
      <w:r w:rsidRPr="001C7EB0">
        <w:rPr>
          <w:w w:val="110"/>
          <w:szCs w:val="24"/>
        </w:rPr>
        <w:t xml:space="preserve"> Ladanjskih rudara - (Pc7)</w:t>
      </w:r>
    </w:p>
    <w:p w:rsidR="006902F8" w:rsidRPr="001C7EB0" w:rsidRDefault="001A30A2" w:rsidP="001A08ED">
      <w:pPr>
        <w:pStyle w:val="BodyText21"/>
        <w:widowControl/>
        <w:autoSpaceDE/>
        <w:autoSpaceDN/>
        <w:adjustRightInd/>
        <w:ind w:firstLine="360"/>
        <w:rPr>
          <w:w w:val="110"/>
          <w:szCs w:val="24"/>
        </w:rPr>
      </w:pPr>
      <w:r w:rsidRPr="001C7EB0">
        <w:rPr>
          <w:w w:val="110"/>
          <w:szCs w:val="24"/>
        </w:rPr>
        <w:t xml:space="preserve">Parcelacija prometnica uz granicu </w:t>
      </w:r>
      <w:proofErr w:type="spellStart"/>
      <w:r w:rsidRPr="001C7EB0">
        <w:rPr>
          <w:w w:val="110"/>
          <w:szCs w:val="24"/>
        </w:rPr>
        <w:t>podcentra</w:t>
      </w:r>
      <w:proofErr w:type="spellEnd"/>
      <w:r w:rsidRPr="001C7EB0">
        <w:rPr>
          <w:w w:val="110"/>
          <w:szCs w:val="24"/>
        </w:rPr>
        <w:t xml:space="preserve"> može biti i drugačija od predložene, ovisno o fazama realizacije interne prometne mreže.</w:t>
      </w:r>
    </w:p>
    <w:p w:rsidR="001A30A2" w:rsidRPr="001C7EB0" w:rsidRDefault="001A30A2" w:rsidP="001A08ED">
      <w:pPr>
        <w:pStyle w:val="BodyText21"/>
        <w:widowControl/>
        <w:autoSpaceDE/>
        <w:autoSpaceDN/>
        <w:adjustRightInd/>
        <w:ind w:firstLine="360"/>
        <w:rPr>
          <w:w w:val="110"/>
          <w:szCs w:val="24"/>
        </w:rPr>
      </w:pPr>
      <w:r w:rsidRPr="001C7EB0">
        <w:rPr>
          <w:w w:val="110"/>
          <w:szCs w:val="24"/>
        </w:rPr>
        <w:t xml:space="preserve">Širina uličnih koridora, </w:t>
      </w:r>
      <w:proofErr w:type="spellStart"/>
      <w:r w:rsidRPr="001C7EB0">
        <w:rPr>
          <w:w w:val="110"/>
          <w:szCs w:val="24"/>
        </w:rPr>
        <w:t>tj</w:t>
      </w:r>
      <w:proofErr w:type="spellEnd"/>
      <w:r w:rsidRPr="001C7EB0">
        <w:rPr>
          <w:w w:val="110"/>
          <w:szCs w:val="24"/>
        </w:rPr>
        <w:t xml:space="preserve"> parcela ulica prikazana je na karakterističnim presjecima u graf. prilozima plana. Moguća su manja odstupanja koja treba obrazložiti/opravdati u glavnom projektu.</w:t>
      </w:r>
    </w:p>
    <w:p w:rsidR="008755CC" w:rsidRPr="001C7EB0" w:rsidRDefault="008755CC" w:rsidP="000A7E25">
      <w:pPr>
        <w:pStyle w:val="Podnoje"/>
        <w:tabs>
          <w:tab w:val="clear" w:pos="4320"/>
        </w:tabs>
        <w:jc w:val="both"/>
        <w:rPr>
          <w:w w:val="110"/>
          <w:sz w:val="24"/>
        </w:rPr>
      </w:pPr>
      <w:r w:rsidRPr="001C7EB0">
        <w:rPr>
          <w:w w:val="110"/>
          <w:sz w:val="24"/>
        </w:rPr>
        <w:tab/>
      </w:r>
    </w:p>
    <w:p w:rsidR="002A6551" w:rsidRPr="001C7EB0" w:rsidRDefault="002A6551" w:rsidP="000A7E25">
      <w:pPr>
        <w:pStyle w:val="Naslov1"/>
        <w:jc w:val="center"/>
        <w:rPr>
          <w:b/>
          <w:w w:val="110"/>
          <w:sz w:val="16"/>
          <w:szCs w:val="16"/>
        </w:rPr>
      </w:pPr>
    </w:p>
    <w:p w:rsidR="008755CC" w:rsidRPr="001C7EB0" w:rsidRDefault="008755CC" w:rsidP="000A7E25">
      <w:pPr>
        <w:pStyle w:val="Naslov1"/>
        <w:jc w:val="center"/>
        <w:rPr>
          <w:b/>
          <w:w w:val="110"/>
          <w:sz w:val="22"/>
        </w:rPr>
      </w:pPr>
      <w:r w:rsidRPr="001C7EB0">
        <w:rPr>
          <w:b/>
          <w:w w:val="110"/>
          <w:sz w:val="22"/>
        </w:rPr>
        <w:t xml:space="preserve">VELIČINA I POVRŠINA GRAĐEVINA </w:t>
      </w:r>
    </w:p>
    <w:p w:rsidR="008755CC" w:rsidRPr="001C7EB0" w:rsidRDefault="008755CC" w:rsidP="000A7E25">
      <w:pPr>
        <w:pStyle w:val="BodyText21"/>
        <w:widowControl/>
        <w:autoSpaceDE/>
        <w:autoSpaceDN/>
        <w:adjustRightInd/>
        <w:rPr>
          <w:w w:val="110"/>
          <w:sz w:val="16"/>
        </w:rPr>
      </w:pPr>
    </w:p>
    <w:p w:rsidR="008755CC" w:rsidRPr="001C7EB0" w:rsidRDefault="008755CC" w:rsidP="000A7E25">
      <w:pPr>
        <w:ind w:firstLine="720"/>
        <w:jc w:val="both"/>
        <w:rPr>
          <w:w w:val="110"/>
        </w:rPr>
      </w:pPr>
      <w:r w:rsidRPr="001C7EB0">
        <w:rPr>
          <w:w w:val="110"/>
        </w:rPr>
        <w:t>Unutar granica gradivog djela čestice mogu se graditi građevine čija se veličina i površina definira kroz slijedeće parametre:</w:t>
      </w:r>
    </w:p>
    <w:p w:rsidR="008755CC" w:rsidRPr="001C7EB0" w:rsidRDefault="008755CC" w:rsidP="000A7E25">
      <w:pPr>
        <w:numPr>
          <w:ilvl w:val="0"/>
          <w:numId w:val="4"/>
        </w:numPr>
        <w:tabs>
          <w:tab w:val="clear" w:pos="360"/>
          <w:tab w:val="num" w:pos="720"/>
        </w:tabs>
        <w:ind w:left="1080"/>
        <w:jc w:val="both"/>
        <w:rPr>
          <w:w w:val="110"/>
        </w:rPr>
      </w:pPr>
      <w:r w:rsidRPr="001C7EB0">
        <w:t xml:space="preserve">građevinska (bruto) površina </w:t>
      </w:r>
    </w:p>
    <w:p w:rsidR="008755CC" w:rsidRPr="001C7EB0" w:rsidRDefault="008755CC" w:rsidP="000A7E25">
      <w:pPr>
        <w:numPr>
          <w:ilvl w:val="0"/>
          <w:numId w:val="4"/>
        </w:numPr>
        <w:tabs>
          <w:tab w:val="clear" w:pos="360"/>
          <w:tab w:val="num" w:pos="720"/>
        </w:tabs>
        <w:ind w:left="1080"/>
        <w:jc w:val="both"/>
        <w:rPr>
          <w:w w:val="110"/>
        </w:rPr>
      </w:pPr>
      <w:r w:rsidRPr="001C7EB0">
        <w:rPr>
          <w:w w:val="110"/>
        </w:rPr>
        <w:t>maksimalna dozvoljena visina građevina / V /</w:t>
      </w:r>
    </w:p>
    <w:p w:rsidR="008755CC" w:rsidRPr="001C7EB0" w:rsidRDefault="008755CC" w:rsidP="000A7E25">
      <w:pPr>
        <w:numPr>
          <w:ilvl w:val="0"/>
          <w:numId w:val="4"/>
        </w:numPr>
        <w:tabs>
          <w:tab w:val="clear" w:pos="360"/>
          <w:tab w:val="num" w:pos="720"/>
        </w:tabs>
        <w:ind w:left="1080"/>
        <w:jc w:val="both"/>
        <w:rPr>
          <w:w w:val="110"/>
        </w:rPr>
      </w:pPr>
      <w:r w:rsidRPr="001C7EB0">
        <w:rPr>
          <w:w w:val="110"/>
        </w:rPr>
        <w:t>maksimalno dozvoljen broj etaža građevina / E /.</w:t>
      </w:r>
    </w:p>
    <w:p w:rsidR="008755CC" w:rsidRPr="001C7EB0" w:rsidRDefault="008755CC" w:rsidP="000A7E25">
      <w:pPr>
        <w:pStyle w:val="BodyText21"/>
        <w:widowControl/>
        <w:autoSpaceDE/>
        <w:autoSpaceDN/>
        <w:adjustRightInd/>
        <w:ind w:firstLine="720"/>
        <w:rPr>
          <w:w w:val="110"/>
        </w:rPr>
      </w:pPr>
      <w:r w:rsidRPr="001C7EB0">
        <w:rPr>
          <w:w w:val="110"/>
        </w:rPr>
        <w:t>Ovim planom je definirana maksimalna građevinska (bruto) površina građevina na parceli, tj. određena je maksimalna dozvoljena površina svih etaža svih izgrađenih i svih planiranih građevina na građevnoj čestici:</w:t>
      </w:r>
    </w:p>
    <w:p w:rsidR="008755CC" w:rsidRPr="001C7EB0" w:rsidRDefault="008755CC" w:rsidP="002A6551">
      <w:pPr>
        <w:pStyle w:val="BodyText21"/>
        <w:widowControl/>
        <w:numPr>
          <w:ilvl w:val="0"/>
          <w:numId w:val="6"/>
        </w:numPr>
        <w:autoSpaceDE/>
        <w:autoSpaceDN/>
        <w:adjustRightInd/>
        <w:rPr>
          <w:w w:val="110"/>
        </w:rPr>
      </w:pPr>
      <w:r w:rsidRPr="001C7EB0">
        <w:rPr>
          <w:w w:val="110"/>
        </w:rPr>
        <w:t xml:space="preserve">građevinska (bruto) površina građevina na parcelama s </w:t>
      </w:r>
      <w:r w:rsidR="007506DC" w:rsidRPr="001C7EB0">
        <w:rPr>
          <w:w w:val="110"/>
        </w:rPr>
        <w:t>mješovitom</w:t>
      </w:r>
      <w:r w:rsidRPr="001C7EB0">
        <w:rPr>
          <w:w w:val="110"/>
        </w:rPr>
        <w:t xml:space="preserve"> namjenom</w:t>
      </w:r>
      <w:r w:rsidR="007506DC" w:rsidRPr="001C7EB0">
        <w:rPr>
          <w:w w:val="110"/>
        </w:rPr>
        <w:t xml:space="preserve"> </w:t>
      </w:r>
      <w:r w:rsidR="000D3780" w:rsidRPr="001C7EB0">
        <w:rPr>
          <w:w w:val="110"/>
        </w:rPr>
        <w:t>iznosi maksimalno 160 %</w:t>
      </w:r>
      <w:r w:rsidR="00F641EF" w:rsidRPr="001C7EB0">
        <w:rPr>
          <w:w w:val="110"/>
        </w:rPr>
        <w:t xml:space="preserve"> od površine parcele (40% izgrađenosti x 4 etaže)</w:t>
      </w:r>
      <w:r w:rsidR="000D3780" w:rsidRPr="001C7EB0">
        <w:rPr>
          <w:w w:val="110"/>
        </w:rPr>
        <w:t xml:space="preserve">, </w:t>
      </w:r>
    </w:p>
    <w:p w:rsidR="00F641EF" w:rsidRPr="001C7EB0" w:rsidRDefault="00F641EF" w:rsidP="002A6551">
      <w:pPr>
        <w:pStyle w:val="BodyText21"/>
        <w:widowControl/>
        <w:numPr>
          <w:ilvl w:val="0"/>
          <w:numId w:val="6"/>
        </w:numPr>
        <w:tabs>
          <w:tab w:val="clear" w:pos="360"/>
          <w:tab w:val="num" w:pos="1080"/>
        </w:tabs>
        <w:autoSpaceDE/>
        <w:autoSpaceDN/>
        <w:adjustRightInd/>
        <w:rPr>
          <w:w w:val="110"/>
        </w:rPr>
      </w:pPr>
      <w:r w:rsidRPr="001C7EB0">
        <w:rPr>
          <w:w w:val="110"/>
        </w:rPr>
        <w:t xml:space="preserve">građevinska (bruto) površina građevina na parcelama s javnom i društvenom namjenom iznosi </w:t>
      </w:r>
      <w:proofErr w:type="spellStart"/>
      <w:r w:rsidRPr="001C7EB0">
        <w:rPr>
          <w:w w:val="110"/>
        </w:rPr>
        <w:t>maksim</w:t>
      </w:r>
      <w:proofErr w:type="spellEnd"/>
      <w:r w:rsidR="002A6551" w:rsidRPr="001C7EB0">
        <w:rPr>
          <w:w w:val="110"/>
        </w:rPr>
        <w:t xml:space="preserve">. </w:t>
      </w:r>
      <w:r w:rsidRPr="001C7EB0">
        <w:rPr>
          <w:w w:val="110"/>
        </w:rPr>
        <w:t>150% od površine parcele (30% izgrađenosti x 5 et</w:t>
      </w:r>
      <w:r w:rsidR="002A6551" w:rsidRPr="001C7EB0">
        <w:rPr>
          <w:w w:val="110"/>
        </w:rPr>
        <w:t>aža)</w:t>
      </w:r>
    </w:p>
    <w:p w:rsidR="00981D52" w:rsidRPr="001C7EB0" w:rsidRDefault="00981D52" w:rsidP="002A6551">
      <w:pPr>
        <w:pStyle w:val="BodyText21"/>
        <w:widowControl/>
        <w:numPr>
          <w:ilvl w:val="0"/>
          <w:numId w:val="6"/>
        </w:numPr>
        <w:tabs>
          <w:tab w:val="clear" w:pos="360"/>
          <w:tab w:val="num" w:pos="1080"/>
        </w:tabs>
        <w:autoSpaceDE/>
        <w:autoSpaceDN/>
        <w:adjustRightInd/>
        <w:rPr>
          <w:w w:val="110"/>
        </w:rPr>
      </w:pPr>
      <w:r w:rsidRPr="001C7EB0">
        <w:rPr>
          <w:w w:val="110"/>
        </w:rPr>
        <w:t>građevinska (bruto) površina</w:t>
      </w:r>
      <w:r w:rsidRPr="001C7EB0">
        <w:rPr>
          <w:snapToGrid w:val="0"/>
          <w:lang w:eastAsia="en-US"/>
        </w:rPr>
        <w:t xml:space="preserve"> za višestambene građevine građene u mješovitim zonama </w:t>
      </w:r>
      <w:r w:rsidRPr="001C7EB0">
        <w:rPr>
          <w:w w:val="110"/>
        </w:rPr>
        <w:t xml:space="preserve">iznosi maksimalno 120 % od površine parcele (30% izgrađenosti x 4 etaže), </w:t>
      </w:r>
    </w:p>
    <w:p w:rsidR="00981D52" w:rsidRPr="001C7EB0" w:rsidRDefault="00981D52" w:rsidP="002A6551">
      <w:pPr>
        <w:pStyle w:val="BodyText21"/>
        <w:widowControl/>
        <w:numPr>
          <w:ilvl w:val="0"/>
          <w:numId w:val="6"/>
        </w:numPr>
        <w:tabs>
          <w:tab w:val="clear" w:pos="360"/>
          <w:tab w:val="num" w:pos="1080"/>
        </w:tabs>
        <w:autoSpaceDE/>
        <w:autoSpaceDN/>
        <w:adjustRightInd/>
        <w:rPr>
          <w:w w:val="110"/>
        </w:rPr>
      </w:pPr>
      <w:r w:rsidRPr="001C7EB0">
        <w:rPr>
          <w:w w:val="110"/>
        </w:rPr>
        <w:t>građevinska (bruto) površina</w:t>
      </w:r>
      <w:r w:rsidRPr="001C7EB0">
        <w:rPr>
          <w:snapToGrid w:val="0"/>
          <w:lang w:eastAsia="en-US"/>
        </w:rPr>
        <w:t xml:space="preserve"> za višestambene građevine građene u zonama </w:t>
      </w:r>
      <w:r w:rsidRPr="001C7EB0">
        <w:t>javne i društvene</w:t>
      </w:r>
      <w:r w:rsidRPr="001C7EB0">
        <w:rPr>
          <w:w w:val="110"/>
        </w:rPr>
        <w:t xml:space="preserve"> namjene</w:t>
      </w:r>
      <w:r w:rsidRPr="001C7EB0">
        <w:t xml:space="preserve"> (D) </w:t>
      </w:r>
      <w:r w:rsidRPr="001C7EB0">
        <w:rPr>
          <w:w w:val="110"/>
        </w:rPr>
        <w:t xml:space="preserve">iznosi maksimalno 150 % od površine parcele (30% izgrađenosti x 5 etaže), </w:t>
      </w:r>
    </w:p>
    <w:p w:rsidR="008755CC" w:rsidRPr="001C7EB0" w:rsidRDefault="008755CC" w:rsidP="002A6551">
      <w:pPr>
        <w:pStyle w:val="BodyText21"/>
        <w:widowControl/>
        <w:numPr>
          <w:ilvl w:val="0"/>
          <w:numId w:val="26"/>
        </w:numPr>
        <w:tabs>
          <w:tab w:val="clear" w:pos="360"/>
          <w:tab w:val="num" w:pos="1080"/>
        </w:tabs>
        <w:autoSpaceDE/>
        <w:autoSpaceDN/>
        <w:adjustRightInd/>
        <w:rPr>
          <w:w w:val="110"/>
        </w:rPr>
      </w:pPr>
      <w:r w:rsidRPr="001C7EB0">
        <w:rPr>
          <w:w w:val="110"/>
        </w:rPr>
        <w:t xml:space="preserve">građevinska (bruto) površina građevina za parcele planirane za izgradnju trafostanica iznosi maksimalno 40%. </w:t>
      </w:r>
    </w:p>
    <w:p w:rsidR="00EF35B9" w:rsidRPr="001C7EB0" w:rsidRDefault="008755CC" w:rsidP="00EF35B9">
      <w:pPr>
        <w:ind w:firstLine="720"/>
        <w:jc w:val="both"/>
        <w:rPr>
          <w:w w:val="110"/>
        </w:rPr>
      </w:pPr>
      <w:r w:rsidRPr="001C7EB0">
        <w:rPr>
          <w:w w:val="110"/>
        </w:rPr>
        <w:t xml:space="preserve">Maksimalni broj dozvoljenih etaža (E) za izgradnju </w:t>
      </w:r>
      <w:r w:rsidRPr="001C7EB0">
        <w:t xml:space="preserve">građevina </w:t>
      </w:r>
      <w:r w:rsidR="000D3780" w:rsidRPr="001C7EB0">
        <w:t>u zonama mješovite namjene je Po(S)+P</w:t>
      </w:r>
      <w:r w:rsidR="000D3780" w:rsidRPr="001C7EB0">
        <w:sym w:font="Symbol" w:char="F02B"/>
      </w:r>
      <w:r w:rsidR="000D3780" w:rsidRPr="001C7EB0">
        <w:t>1+Potkrovlje</w:t>
      </w:r>
      <w:r w:rsidR="00B335BF" w:rsidRPr="001C7EB0">
        <w:t>, a m</w:t>
      </w:r>
      <w:r w:rsidR="00B335BF" w:rsidRPr="001C7EB0">
        <w:rPr>
          <w:w w:val="110"/>
        </w:rPr>
        <w:t xml:space="preserve">aksimalno dozvoljena visina </w:t>
      </w:r>
      <w:r w:rsidR="00B335BF" w:rsidRPr="001C7EB0">
        <w:t>vijenca (V) 9 m. U zonama centra (javne i društvene</w:t>
      </w:r>
      <w:r w:rsidR="00B335BF" w:rsidRPr="001C7EB0">
        <w:rPr>
          <w:w w:val="110"/>
        </w:rPr>
        <w:t xml:space="preserve"> namjene) E = </w:t>
      </w:r>
      <w:r w:rsidR="00B335BF" w:rsidRPr="001C7EB0">
        <w:t>Po(S)+P</w:t>
      </w:r>
      <w:r w:rsidR="00B335BF" w:rsidRPr="001C7EB0">
        <w:sym w:font="Symbol" w:char="F02B"/>
      </w:r>
      <w:r w:rsidR="00B335BF" w:rsidRPr="001C7EB0">
        <w:t>2+Potkrovlje, a V = 12 m.</w:t>
      </w:r>
      <w:r w:rsidR="000D3780" w:rsidRPr="001C7EB0">
        <w:t xml:space="preserve"> </w:t>
      </w:r>
    </w:p>
    <w:p w:rsidR="00623D16" w:rsidRPr="001C7EB0" w:rsidRDefault="00623D16" w:rsidP="00EF35B9">
      <w:pPr>
        <w:ind w:firstLine="720"/>
        <w:jc w:val="both"/>
        <w:rPr>
          <w:w w:val="110"/>
        </w:rPr>
      </w:pPr>
      <w:r w:rsidRPr="001C7EB0">
        <w:rPr>
          <w:w w:val="110"/>
        </w:rPr>
        <w:t>Maksimalni broj dozvoljenih etaža (E) za izgradnju tra</w:t>
      </w:r>
      <w:r w:rsidR="00EF35B9" w:rsidRPr="001C7EB0">
        <w:rPr>
          <w:w w:val="110"/>
        </w:rPr>
        <w:t>fostanice je prizemlje</w:t>
      </w:r>
      <w:r w:rsidRPr="001C7EB0">
        <w:rPr>
          <w:w w:val="110"/>
        </w:rPr>
        <w:t>.</w:t>
      </w:r>
    </w:p>
    <w:p w:rsidR="00EF35B9" w:rsidRPr="001C7EB0" w:rsidRDefault="00EF35B9" w:rsidP="000A7E25">
      <w:pPr>
        <w:ind w:firstLine="720"/>
        <w:jc w:val="both"/>
        <w:rPr>
          <w:sz w:val="16"/>
          <w:szCs w:val="16"/>
        </w:rPr>
      </w:pPr>
    </w:p>
    <w:p w:rsidR="008755CC" w:rsidRPr="001C7EB0" w:rsidRDefault="008755CC" w:rsidP="000A7E25">
      <w:pPr>
        <w:ind w:firstLine="720"/>
        <w:jc w:val="both"/>
        <w:rPr>
          <w:w w:val="110"/>
        </w:rPr>
      </w:pPr>
      <w:r w:rsidRPr="001C7EB0">
        <w:t>Ov</w:t>
      </w:r>
      <w:r w:rsidR="00B335BF" w:rsidRPr="001C7EB0">
        <w:t>i</w:t>
      </w:r>
      <w:r w:rsidRPr="001C7EB0">
        <w:t xml:space="preserve"> parametr</w:t>
      </w:r>
      <w:r w:rsidR="00B335BF" w:rsidRPr="001C7EB0">
        <w:t xml:space="preserve">i </w:t>
      </w:r>
      <w:r w:rsidR="00623D16" w:rsidRPr="001C7EB0">
        <w:t xml:space="preserve">(i iznimke od istih) </w:t>
      </w:r>
      <w:r w:rsidR="00B335BF" w:rsidRPr="001C7EB0">
        <w:t xml:space="preserve">su </w:t>
      </w:r>
      <w:r w:rsidRPr="001C7EB0">
        <w:rPr>
          <w:w w:val="110"/>
        </w:rPr>
        <w:t>definiran</w:t>
      </w:r>
      <w:r w:rsidR="00B335BF" w:rsidRPr="001C7EB0">
        <w:rPr>
          <w:w w:val="110"/>
        </w:rPr>
        <w:t>i</w:t>
      </w:r>
      <w:r w:rsidRPr="001C7EB0">
        <w:rPr>
          <w:w w:val="110"/>
        </w:rPr>
        <w:t xml:space="preserve"> PPUO-om, a ovim Planom se ne propisuju stroži uvjeti. </w:t>
      </w:r>
    </w:p>
    <w:p w:rsidR="00BC4AEC" w:rsidRPr="001C7EB0" w:rsidRDefault="00FB21A5" w:rsidP="000A7E25">
      <w:pPr>
        <w:pStyle w:val="Tijeloteksta"/>
        <w:tabs>
          <w:tab w:val="left" w:pos="1245"/>
        </w:tabs>
        <w:ind w:firstLine="720"/>
        <w:rPr>
          <w:w w:val="110"/>
          <w:lang w:val="hr-HR"/>
        </w:rPr>
      </w:pPr>
      <w:r w:rsidRPr="001C7EB0">
        <w:rPr>
          <w:lang w:val="hr-HR"/>
        </w:rPr>
        <w:tab/>
      </w:r>
    </w:p>
    <w:p w:rsidR="000D3780" w:rsidRPr="001C7EB0" w:rsidRDefault="000D3780" w:rsidP="000A7E25">
      <w:pPr>
        <w:ind w:firstLine="720"/>
        <w:jc w:val="both"/>
        <w:rPr>
          <w:w w:val="110"/>
          <w:sz w:val="6"/>
          <w:szCs w:val="6"/>
        </w:rPr>
      </w:pPr>
      <w:r w:rsidRPr="001C7EB0">
        <w:rPr>
          <w:w w:val="110"/>
        </w:rPr>
        <w:t>U slijedećem tabelarnom prikazu je iskazana gustoća izgrađenosti (</w:t>
      </w:r>
      <w:proofErr w:type="spellStart"/>
      <w:r w:rsidRPr="001C7EB0">
        <w:rPr>
          <w:w w:val="110"/>
        </w:rPr>
        <w:t>Gig</w:t>
      </w:r>
      <w:proofErr w:type="spellEnd"/>
      <w:r w:rsidRPr="001C7EB0">
        <w:rPr>
          <w:w w:val="110"/>
        </w:rPr>
        <w:t>) i koeficijent iskorištenosti (Kis) za zonu obuhvata UPU-a:</w:t>
      </w:r>
      <w:r w:rsidRPr="001C7EB0">
        <w:rPr>
          <w:w w:val="110"/>
        </w:rPr>
        <w:tab/>
      </w:r>
      <w:r w:rsidRPr="001C7EB0">
        <w:rPr>
          <w:w w:val="110"/>
        </w:rPr>
        <w:tab/>
      </w:r>
      <w:r w:rsidRPr="001C7EB0">
        <w:rPr>
          <w:w w:val="110"/>
        </w:rPr>
        <w:tab/>
      </w:r>
      <w:r w:rsidRPr="001C7EB0">
        <w:rPr>
          <w:w w:val="110"/>
        </w:rPr>
        <w:tab/>
      </w:r>
      <w:r w:rsidRPr="001C7EB0">
        <w:rPr>
          <w:w w:val="110"/>
          <w:sz w:val="16"/>
        </w:rPr>
        <w:tab/>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43"/>
        <w:gridCol w:w="2835"/>
        <w:gridCol w:w="2835"/>
        <w:gridCol w:w="851"/>
        <w:gridCol w:w="708"/>
      </w:tblGrid>
      <w:tr w:rsidR="001C7EB0" w:rsidRPr="001C7EB0" w:rsidTr="00C97D8E">
        <w:trPr>
          <w:trHeight w:val="720"/>
        </w:trPr>
        <w:tc>
          <w:tcPr>
            <w:tcW w:w="1843" w:type="dxa"/>
            <w:tcBorders>
              <w:bottom w:val="nil"/>
            </w:tcBorders>
            <w:vAlign w:val="center"/>
          </w:tcPr>
          <w:p w:rsidR="000D3780" w:rsidRPr="001C7EB0" w:rsidRDefault="000D3780" w:rsidP="000A7E25">
            <w:pPr>
              <w:pStyle w:val="Podnoje"/>
              <w:jc w:val="center"/>
              <w:rPr>
                <w:w w:val="110"/>
                <w:sz w:val="22"/>
              </w:rPr>
            </w:pPr>
            <w:r w:rsidRPr="001C7EB0">
              <w:rPr>
                <w:w w:val="110"/>
                <w:sz w:val="22"/>
              </w:rPr>
              <w:t>površine /m</w:t>
            </w:r>
            <w:r w:rsidRPr="001C7EB0">
              <w:rPr>
                <w:w w:val="110"/>
                <w:sz w:val="22"/>
                <w:vertAlign w:val="superscript"/>
              </w:rPr>
              <w:t>2</w:t>
            </w:r>
            <w:r w:rsidRPr="001C7EB0">
              <w:rPr>
                <w:w w:val="110"/>
                <w:sz w:val="22"/>
              </w:rPr>
              <w:t>/</w:t>
            </w:r>
          </w:p>
        </w:tc>
        <w:tc>
          <w:tcPr>
            <w:tcW w:w="2835" w:type="dxa"/>
            <w:tcBorders>
              <w:bottom w:val="nil"/>
            </w:tcBorders>
            <w:vAlign w:val="center"/>
          </w:tcPr>
          <w:p w:rsidR="000D3780" w:rsidRPr="001C7EB0" w:rsidRDefault="000D3780" w:rsidP="000A7E25">
            <w:pPr>
              <w:pStyle w:val="Podnoje"/>
              <w:jc w:val="center"/>
              <w:rPr>
                <w:w w:val="110"/>
                <w:sz w:val="22"/>
              </w:rPr>
            </w:pPr>
            <w:r w:rsidRPr="001C7EB0">
              <w:rPr>
                <w:w w:val="110"/>
                <w:sz w:val="22"/>
              </w:rPr>
              <w:t>*maksimalna površina namijenjena za zauzimanje gradnjom /m</w:t>
            </w:r>
            <w:r w:rsidRPr="001C7EB0">
              <w:rPr>
                <w:w w:val="110"/>
                <w:sz w:val="22"/>
                <w:vertAlign w:val="superscript"/>
              </w:rPr>
              <w:t>2</w:t>
            </w:r>
            <w:r w:rsidRPr="001C7EB0">
              <w:rPr>
                <w:w w:val="110"/>
                <w:sz w:val="22"/>
              </w:rPr>
              <w:t>/</w:t>
            </w:r>
          </w:p>
        </w:tc>
        <w:tc>
          <w:tcPr>
            <w:tcW w:w="2835" w:type="dxa"/>
            <w:tcBorders>
              <w:bottom w:val="nil"/>
            </w:tcBorders>
            <w:vAlign w:val="center"/>
          </w:tcPr>
          <w:p w:rsidR="000D3780" w:rsidRPr="001C7EB0" w:rsidRDefault="000D3780" w:rsidP="000A7E25">
            <w:pPr>
              <w:pStyle w:val="Podnoje"/>
              <w:jc w:val="center"/>
              <w:rPr>
                <w:w w:val="110"/>
                <w:sz w:val="22"/>
              </w:rPr>
            </w:pPr>
            <w:r w:rsidRPr="001C7EB0">
              <w:rPr>
                <w:w w:val="110"/>
                <w:sz w:val="22"/>
              </w:rPr>
              <w:t xml:space="preserve">*ukupna </w:t>
            </w:r>
            <w:proofErr w:type="spellStart"/>
            <w:r w:rsidRPr="001C7EB0">
              <w:rPr>
                <w:w w:val="110"/>
                <w:sz w:val="22"/>
              </w:rPr>
              <w:t>maksim</w:t>
            </w:r>
            <w:proofErr w:type="spellEnd"/>
            <w:r w:rsidRPr="001C7EB0">
              <w:rPr>
                <w:w w:val="110"/>
                <w:sz w:val="22"/>
              </w:rPr>
              <w:t>. građevinska /</w:t>
            </w:r>
            <w:proofErr w:type="spellStart"/>
            <w:r w:rsidRPr="001C7EB0">
              <w:rPr>
                <w:w w:val="110"/>
                <w:sz w:val="22"/>
              </w:rPr>
              <w:t>brutto</w:t>
            </w:r>
            <w:proofErr w:type="spellEnd"/>
            <w:r w:rsidRPr="001C7EB0">
              <w:rPr>
                <w:w w:val="110"/>
                <w:sz w:val="22"/>
              </w:rPr>
              <w:t>/ pov. svih građevina /m</w:t>
            </w:r>
            <w:r w:rsidRPr="001C7EB0">
              <w:rPr>
                <w:w w:val="110"/>
                <w:sz w:val="22"/>
                <w:vertAlign w:val="superscript"/>
              </w:rPr>
              <w:t>2</w:t>
            </w:r>
            <w:r w:rsidRPr="001C7EB0">
              <w:rPr>
                <w:w w:val="110"/>
                <w:sz w:val="22"/>
              </w:rPr>
              <w:t>/</w:t>
            </w:r>
          </w:p>
        </w:tc>
        <w:tc>
          <w:tcPr>
            <w:tcW w:w="851" w:type="dxa"/>
            <w:tcBorders>
              <w:bottom w:val="nil"/>
            </w:tcBorders>
            <w:vAlign w:val="center"/>
          </w:tcPr>
          <w:p w:rsidR="000D3780" w:rsidRPr="001C7EB0" w:rsidRDefault="000D3780" w:rsidP="000A7E25">
            <w:pPr>
              <w:pStyle w:val="Podnoje"/>
              <w:jc w:val="both"/>
              <w:rPr>
                <w:w w:val="110"/>
                <w:sz w:val="22"/>
              </w:rPr>
            </w:pPr>
            <w:proofErr w:type="spellStart"/>
            <w:r w:rsidRPr="001C7EB0">
              <w:rPr>
                <w:w w:val="110"/>
                <w:sz w:val="22"/>
              </w:rPr>
              <w:t>Gig</w:t>
            </w:r>
            <w:proofErr w:type="spellEnd"/>
            <w:r w:rsidRPr="001C7EB0">
              <w:rPr>
                <w:w w:val="110"/>
                <w:sz w:val="22"/>
              </w:rPr>
              <w:t xml:space="preserve"> %</w:t>
            </w:r>
          </w:p>
        </w:tc>
        <w:tc>
          <w:tcPr>
            <w:tcW w:w="708" w:type="dxa"/>
            <w:tcBorders>
              <w:bottom w:val="nil"/>
            </w:tcBorders>
            <w:vAlign w:val="center"/>
          </w:tcPr>
          <w:p w:rsidR="000D3780" w:rsidRPr="001C7EB0" w:rsidRDefault="000D3780" w:rsidP="000A7E25">
            <w:pPr>
              <w:pStyle w:val="Podnoje"/>
              <w:jc w:val="both"/>
              <w:rPr>
                <w:w w:val="110"/>
                <w:sz w:val="22"/>
              </w:rPr>
            </w:pPr>
            <w:r w:rsidRPr="001C7EB0">
              <w:rPr>
                <w:w w:val="110"/>
                <w:sz w:val="22"/>
              </w:rPr>
              <w:t>Kis</w:t>
            </w:r>
          </w:p>
        </w:tc>
      </w:tr>
      <w:tr w:rsidR="001C7EB0" w:rsidRPr="001C7EB0" w:rsidTr="00C97D8E">
        <w:trPr>
          <w:trHeight w:val="532"/>
        </w:trPr>
        <w:tc>
          <w:tcPr>
            <w:tcW w:w="1843" w:type="dxa"/>
            <w:tcBorders>
              <w:top w:val="double" w:sz="4" w:space="0" w:color="auto"/>
              <w:bottom w:val="double" w:sz="4" w:space="0" w:color="auto"/>
            </w:tcBorders>
            <w:vAlign w:val="center"/>
          </w:tcPr>
          <w:p w:rsidR="000D3780" w:rsidRPr="001C7EB0" w:rsidRDefault="000D3780" w:rsidP="000A7E25">
            <w:pPr>
              <w:jc w:val="center"/>
              <w:rPr>
                <w:b/>
                <w:sz w:val="22"/>
              </w:rPr>
            </w:pPr>
            <w:r w:rsidRPr="001C7EB0">
              <w:rPr>
                <w:b/>
                <w:sz w:val="22"/>
              </w:rPr>
              <w:t>a) zone gradnje* (275.332)</w:t>
            </w:r>
          </w:p>
        </w:tc>
        <w:tc>
          <w:tcPr>
            <w:tcW w:w="2835" w:type="dxa"/>
            <w:tcBorders>
              <w:top w:val="double" w:sz="4" w:space="0" w:color="auto"/>
              <w:bottom w:val="double" w:sz="4" w:space="0" w:color="auto"/>
            </w:tcBorders>
            <w:vAlign w:val="center"/>
          </w:tcPr>
          <w:p w:rsidR="000D3780" w:rsidRPr="001C7EB0" w:rsidRDefault="000D3780" w:rsidP="000A7E25">
            <w:pPr>
              <w:jc w:val="center"/>
            </w:pPr>
            <w:r w:rsidRPr="001C7EB0">
              <w:t>10</w:t>
            </w:r>
            <w:r w:rsidR="00F641EF" w:rsidRPr="001C7EB0">
              <w:t>9</w:t>
            </w:r>
            <w:r w:rsidRPr="001C7EB0">
              <w:t>.</w:t>
            </w:r>
            <w:r w:rsidR="00F641EF" w:rsidRPr="001C7EB0">
              <w:t>594</w:t>
            </w:r>
          </w:p>
        </w:tc>
        <w:tc>
          <w:tcPr>
            <w:tcW w:w="2835" w:type="dxa"/>
            <w:tcBorders>
              <w:top w:val="double" w:sz="4" w:space="0" w:color="auto"/>
              <w:bottom w:val="double" w:sz="4" w:space="0" w:color="auto"/>
            </w:tcBorders>
            <w:vAlign w:val="center"/>
          </w:tcPr>
          <w:p w:rsidR="000D3780" w:rsidRPr="001C7EB0" w:rsidRDefault="000D3780" w:rsidP="000A7E25">
            <w:pPr>
              <w:jc w:val="center"/>
            </w:pPr>
            <w:r w:rsidRPr="001C7EB0">
              <w:t>4</w:t>
            </w:r>
            <w:r w:rsidR="00F641EF" w:rsidRPr="001C7EB0">
              <w:t>39.992</w:t>
            </w:r>
            <w:r w:rsidRPr="001C7EB0">
              <w:t>,</w:t>
            </w:r>
            <w:r w:rsidR="00F641EF" w:rsidRPr="001C7EB0">
              <w:t>5</w:t>
            </w:r>
          </w:p>
        </w:tc>
        <w:tc>
          <w:tcPr>
            <w:tcW w:w="851" w:type="dxa"/>
            <w:tcBorders>
              <w:top w:val="double" w:sz="4" w:space="0" w:color="auto"/>
              <w:bottom w:val="double" w:sz="4" w:space="0" w:color="auto"/>
            </w:tcBorders>
            <w:vAlign w:val="center"/>
          </w:tcPr>
          <w:p w:rsidR="000D3780" w:rsidRPr="001C7EB0" w:rsidRDefault="00525895" w:rsidP="000A7E25">
            <w:pPr>
              <w:jc w:val="center"/>
              <w:rPr>
                <w:b/>
              </w:rPr>
            </w:pPr>
            <w:r w:rsidRPr="001C7EB0">
              <w:rPr>
                <w:b/>
              </w:rPr>
              <w:t>39</w:t>
            </w:r>
            <w:r w:rsidR="000D3780" w:rsidRPr="001C7EB0">
              <w:rPr>
                <w:b/>
              </w:rPr>
              <w:t>,</w:t>
            </w:r>
            <w:r w:rsidRPr="001C7EB0">
              <w:rPr>
                <w:b/>
              </w:rPr>
              <w:t>8</w:t>
            </w:r>
            <w:r w:rsidR="000D3780" w:rsidRPr="001C7EB0">
              <w:rPr>
                <w:b/>
              </w:rPr>
              <w:t>0</w:t>
            </w:r>
          </w:p>
        </w:tc>
        <w:tc>
          <w:tcPr>
            <w:tcW w:w="708" w:type="dxa"/>
            <w:tcBorders>
              <w:top w:val="double" w:sz="4" w:space="0" w:color="auto"/>
              <w:bottom w:val="double" w:sz="4" w:space="0" w:color="auto"/>
            </w:tcBorders>
            <w:vAlign w:val="center"/>
          </w:tcPr>
          <w:p w:rsidR="000D3780" w:rsidRPr="001C7EB0" w:rsidRDefault="000D3780" w:rsidP="000A7E25">
            <w:pPr>
              <w:jc w:val="center"/>
              <w:rPr>
                <w:b/>
              </w:rPr>
            </w:pPr>
            <w:r w:rsidRPr="001C7EB0">
              <w:rPr>
                <w:b/>
              </w:rPr>
              <w:t>1,6</w:t>
            </w:r>
          </w:p>
        </w:tc>
      </w:tr>
      <w:tr w:rsidR="001C7EB0" w:rsidRPr="001C7EB0" w:rsidTr="00C97D8E">
        <w:trPr>
          <w:trHeight w:val="532"/>
        </w:trPr>
        <w:tc>
          <w:tcPr>
            <w:tcW w:w="1843" w:type="dxa"/>
            <w:tcBorders>
              <w:top w:val="double" w:sz="4" w:space="0" w:color="auto"/>
              <w:bottom w:val="double" w:sz="4" w:space="0" w:color="auto"/>
            </w:tcBorders>
            <w:vAlign w:val="center"/>
          </w:tcPr>
          <w:p w:rsidR="000D3780" w:rsidRPr="001C7EB0" w:rsidRDefault="000D3780" w:rsidP="000A7E25">
            <w:pPr>
              <w:pStyle w:val="Podnoje"/>
              <w:jc w:val="center"/>
              <w:rPr>
                <w:b/>
                <w:w w:val="110"/>
                <w:sz w:val="22"/>
              </w:rPr>
            </w:pPr>
            <w:r w:rsidRPr="001C7EB0">
              <w:rPr>
                <w:b/>
                <w:sz w:val="22"/>
              </w:rPr>
              <w:t>b) površina zone (309.293)</w:t>
            </w:r>
          </w:p>
        </w:tc>
        <w:tc>
          <w:tcPr>
            <w:tcW w:w="2835" w:type="dxa"/>
            <w:tcBorders>
              <w:top w:val="double" w:sz="4" w:space="0" w:color="auto"/>
              <w:bottom w:val="double" w:sz="4" w:space="0" w:color="auto"/>
            </w:tcBorders>
            <w:vAlign w:val="center"/>
          </w:tcPr>
          <w:p w:rsidR="000D3780" w:rsidRPr="001C7EB0" w:rsidRDefault="00F641EF" w:rsidP="000A7E25">
            <w:pPr>
              <w:jc w:val="center"/>
            </w:pPr>
            <w:r w:rsidRPr="001C7EB0">
              <w:t>109.594</w:t>
            </w:r>
          </w:p>
        </w:tc>
        <w:tc>
          <w:tcPr>
            <w:tcW w:w="2835" w:type="dxa"/>
            <w:tcBorders>
              <w:top w:val="double" w:sz="4" w:space="0" w:color="auto"/>
              <w:bottom w:val="double" w:sz="4" w:space="0" w:color="auto"/>
            </w:tcBorders>
            <w:vAlign w:val="center"/>
          </w:tcPr>
          <w:p w:rsidR="000D3780" w:rsidRPr="001C7EB0" w:rsidRDefault="00F641EF" w:rsidP="000A7E25">
            <w:pPr>
              <w:jc w:val="center"/>
            </w:pPr>
            <w:r w:rsidRPr="001C7EB0">
              <w:t>439.992,5</w:t>
            </w:r>
          </w:p>
        </w:tc>
        <w:tc>
          <w:tcPr>
            <w:tcW w:w="851" w:type="dxa"/>
            <w:tcBorders>
              <w:top w:val="double" w:sz="4" w:space="0" w:color="auto"/>
              <w:bottom w:val="double" w:sz="4" w:space="0" w:color="auto"/>
            </w:tcBorders>
            <w:vAlign w:val="center"/>
          </w:tcPr>
          <w:p w:rsidR="000D3780" w:rsidRPr="001C7EB0" w:rsidRDefault="000D3780" w:rsidP="000A7E25">
            <w:pPr>
              <w:pStyle w:val="Podnoje"/>
              <w:jc w:val="center"/>
              <w:rPr>
                <w:b/>
                <w:w w:val="110"/>
                <w:sz w:val="24"/>
              </w:rPr>
            </w:pPr>
            <w:r w:rsidRPr="001C7EB0">
              <w:rPr>
                <w:b/>
                <w:w w:val="110"/>
                <w:sz w:val="24"/>
              </w:rPr>
              <w:t>35,</w:t>
            </w:r>
            <w:r w:rsidR="00525895" w:rsidRPr="001C7EB0">
              <w:rPr>
                <w:b/>
                <w:w w:val="110"/>
                <w:sz w:val="24"/>
              </w:rPr>
              <w:t>43</w:t>
            </w:r>
          </w:p>
        </w:tc>
        <w:tc>
          <w:tcPr>
            <w:tcW w:w="708" w:type="dxa"/>
            <w:tcBorders>
              <w:top w:val="double" w:sz="4" w:space="0" w:color="auto"/>
              <w:bottom w:val="double" w:sz="4" w:space="0" w:color="auto"/>
            </w:tcBorders>
            <w:vAlign w:val="center"/>
          </w:tcPr>
          <w:p w:rsidR="000D3780" w:rsidRPr="001C7EB0" w:rsidRDefault="000D3780" w:rsidP="000A7E25">
            <w:pPr>
              <w:pStyle w:val="Podnoje"/>
              <w:jc w:val="center"/>
              <w:rPr>
                <w:b/>
                <w:w w:val="110"/>
                <w:sz w:val="24"/>
              </w:rPr>
            </w:pPr>
            <w:r w:rsidRPr="001C7EB0">
              <w:rPr>
                <w:b/>
                <w:w w:val="110"/>
                <w:sz w:val="24"/>
              </w:rPr>
              <w:t>1,42</w:t>
            </w:r>
          </w:p>
        </w:tc>
      </w:tr>
    </w:tbl>
    <w:p w:rsidR="000D3780" w:rsidRPr="001C7EB0" w:rsidRDefault="000D3780" w:rsidP="000A7E25">
      <w:pPr>
        <w:pStyle w:val="BodyText21"/>
        <w:widowControl/>
        <w:autoSpaceDE/>
        <w:autoSpaceDN/>
        <w:adjustRightInd/>
        <w:rPr>
          <w:w w:val="110"/>
          <w:sz w:val="22"/>
          <w:szCs w:val="22"/>
        </w:rPr>
      </w:pPr>
      <w:r w:rsidRPr="001C7EB0">
        <w:rPr>
          <w:w w:val="110"/>
          <w:sz w:val="22"/>
          <w:szCs w:val="22"/>
        </w:rPr>
        <w:t>*odnosi se na izgradnju unutar zona mješovite namjene i zone javne i društvene namjene, tj. nisu uzete u račun infrastrukturne građevine (TS, prometnice, javno i zaštitno zelenilo)</w:t>
      </w:r>
    </w:p>
    <w:p w:rsidR="00FB21A5" w:rsidRPr="001C7EB0" w:rsidRDefault="00FB21A5" w:rsidP="000A7E25">
      <w:pPr>
        <w:pStyle w:val="Podnoje"/>
        <w:ind w:left="709" w:hanging="709"/>
        <w:jc w:val="both"/>
        <w:rPr>
          <w:b/>
          <w:w w:val="110"/>
          <w:sz w:val="10"/>
          <w:szCs w:val="10"/>
        </w:rPr>
      </w:pPr>
    </w:p>
    <w:p w:rsidR="00FB21A5" w:rsidRPr="001C7EB0" w:rsidRDefault="00FB21A5" w:rsidP="000A7E25">
      <w:pPr>
        <w:pStyle w:val="Podnoje"/>
        <w:ind w:left="709" w:hanging="709"/>
        <w:jc w:val="both"/>
        <w:rPr>
          <w:w w:val="110"/>
          <w:sz w:val="24"/>
        </w:rPr>
      </w:pPr>
      <w:proofErr w:type="spellStart"/>
      <w:r w:rsidRPr="001C7EB0">
        <w:rPr>
          <w:b/>
          <w:w w:val="110"/>
          <w:sz w:val="24"/>
        </w:rPr>
        <w:t>Gig</w:t>
      </w:r>
      <w:proofErr w:type="spellEnd"/>
      <w:r w:rsidRPr="001C7EB0">
        <w:rPr>
          <w:b/>
          <w:w w:val="110"/>
          <w:sz w:val="24"/>
        </w:rPr>
        <w:t xml:space="preserve">  -</w:t>
      </w:r>
      <w:r w:rsidRPr="001C7EB0">
        <w:rPr>
          <w:b/>
          <w:w w:val="110"/>
          <w:sz w:val="24"/>
        </w:rPr>
        <w:tab/>
        <w:t>Gustoća izgrađenosti</w:t>
      </w:r>
      <w:r w:rsidRPr="001C7EB0">
        <w:rPr>
          <w:w w:val="110"/>
          <w:sz w:val="24"/>
        </w:rPr>
        <w:t xml:space="preserve"> tj. ukupna prosječna izgrađenost  </w:t>
      </w:r>
    </w:p>
    <w:p w:rsidR="00FB21A5" w:rsidRPr="001C7EB0" w:rsidRDefault="00FB21A5" w:rsidP="000A7E25">
      <w:pPr>
        <w:pStyle w:val="BodyText21"/>
        <w:widowControl/>
        <w:autoSpaceDE/>
        <w:autoSpaceDN/>
        <w:adjustRightInd/>
        <w:ind w:left="709"/>
        <w:rPr>
          <w:w w:val="110"/>
          <w:sz w:val="22"/>
          <w:szCs w:val="22"/>
        </w:rPr>
      </w:pPr>
      <w:r w:rsidRPr="001C7EB0">
        <w:rPr>
          <w:b/>
          <w:w w:val="110"/>
        </w:rPr>
        <w:t>a</w:t>
      </w:r>
      <w:r w:rsidRPr="001C7EB0">
        <w:rPr>
          <w:w w:val="110"/>
        </w:rPr>
        <w:t xml:space="preserve">/ odnos ukupne  površine namijenjene za zauzimanje gradnjom i površine svih </w:t>
      </w:r>
      <w:proofErr w:type="spellStart"/>
      <w:r w:rsidRPr="001C7EB0">
        <w:rPr>
          <w:w w:val="110"/>
        </w:rPr>
        <w:t>građ</w:t>
      </w:r>
      <w:proofErr w:type="spellEnd"/>
      <w:r w:rsidRPr="001C7EB0">
        <w:rPr>
          <w:w w:val="110"/>
        </w:rPr>
        <w:t xml:space="preserve">. čestica predviđenih za gradnju, </w:t>
      </w:r>
      <w:r w:rsidRPr="001C7EB0">
        <w:rPr>
          <w:w w:val="110"/>
          <w:sz w:val="22"/>
          <w:szCs w:val="22"/>
        </w:rPr>
        <w:t>tj. nisu uzete u račun infrastrukturne građevine (TS, prometnice, javno i zaštitno zelenilo)</w:t>
      </w:r>
    </w:p>
    <w:p w:rsidR="00FB21A5" w:rsidRPr="001C7EB0" w:rsidRDefault="00FB21A5" w:rsidP="000A7E25">
      <w:pPr>
        <w:pStyle w:val="Podnoje"/>
        <w:ind w:left="709"/>
        <w:jc w:val="both"/>
        <w:rPr>
          <w:w w:val="110"/>
          <w:sz w:val="24"/>
        </w:rPr>
      </w:pPr>
      <w:r w:rsidRPr="001C7EB0">
        <w:rPr>
          <w:b/>
          <w:w w:val="110"/>
          <w:sz w:val="24"/>
        </w:rPr>
        <w:t>b/</w:t>
      </w:r>
      <w:r w:rsidRPr="001C7EB0">
        <w:rPr>
          <w:w w:val="110"/>
          <w:sz w:val="24"/>
        </w:rPr>
        <w:t xml:space="preserve"> odnos ukupne površine namijenjene za zauzimanje gradnjom i površine obuhvata plana </w:t>
      </w:r>
    </w:p>
    <w:p w:rsidR="00FB21A5" w:rsidRPr="001C7EB0" w:rsidRDefault="00FB21A5" w:rsidP="000A7E25">
      <w:pPr>
        <w:pStyle w:val="Podnoje"/>
        <w:ind w:left="709" w:hanging="709"/>
        <w:jc w:val="both"/>
        <w:rPr>
          <w:w w:val="110"/>
          <w:sz w:val="24"/>
        </w:rPr>
      </w:pPr>
      <w:r w:rsidRPr="001C7EB0">
        <w:rPr>
          <w:b/>
          <w:w w:val="110"/>
          <w:sz w:val="24"/>
        </w:rPr>
        <w:t>Kis  -</w:t>
      </w:r>
      <w:r w:rsidRPr="001C7EB0">
        <w:rPr>
          <w:b/>
          <w:w w:val="110"/>
          <w:sz w:val="24"/>
        </w:rPr>
        <w:tab/>
        <w:t>koeficijent iskorištenosti,</w:t>
      </w:r>
      <w:r w:rsidRPr="001C7EB0">
        <w:rPr>
          <w:w w:val="110"/>
          <w:sz w:val="24"/>
        </w:rPr>
        <w:t xml:space="preserve"> tj. ukupna prosječna iskoristivost:</w:t>
      </w:r>
    </w:p>
    <w:p w:rsidR="00FB21A5" w:rsidRPr="001C7EB0" w:rsidRDefault="00FB21A5" w:rsidP="000A7E25">
      <w:pPr>
        <w:pStyle w:val="Podnoje"/>
        <w:ind w:left="709"/>
        <w:jc w:val="both"/>
        <w:rPr>
          <w:w w:val="110"/>
          <w:sz w:val="24"/>
        </w:rPr>
      </w:pPr>
      <w:r w:rsidRPr="001C7EB0">
        <w:rPr>
          <w:b/>
          <w:w w:val="110"/>
          <w:sz w:val="24"/>
        </w:rPr>
        <w:t xml:space="preserve">a/ </w:t>
      </w:r>
      <w:r w:rsidRPr="001C7EB0">
        <w:rPr>
          <w:w w:val="110"/>
          <w:sz w:val="24"/>
        </w:rPr>
        <w:t xml:space="preserve">odnos ukupne </w:t>
      </w:r>
      <w:proofErr w:type="spellStart"/>
      <w:r w:rsidRPr="001C7EB0">
        <w:rPr>
          <w:w w:val="110"/>
          <w:sz w:val="24"/>
        </w:rPr>
        <w:t>maksim</w:t>
      </w:r>
      <w:proofErr w:type="spellEnd"/>
      <w:r w:rsidRPr="001C7EB0">
        <w:rPr>
          <w:w w:val="110"/>
          <w:sz w:val="24"/>
        </w:rPr>
        <w:t xml:space="preserve">. građevinske /bruto/ površine svih građevina i površine svih </w:t>
      </w:r>
      <w:proofErr w:type="spellStart"/>
      <w:r w:rsidRPr="001C7EB0">
        <w:rPr>
          <w:w w:val="110"/>
          <w:sz w:val="24"/>
        </w:rPr>
        <w:t>građ</w:t>
      </w:r>
      <w:proofErr w:type="spellEnd"/>
      <w:r w:rsidRPr="001C7EB0">
        <w:rPr>
          <w:w w:val="110"/>
          <w:sz w:val="24"/>
        </w:rPr>
        <w:t>. čestica predviđenih za gradnju</w:t>
      </w:r>
    </w:p>
    <w:p w:rsidR="00FB21A5" w:rsidRPr="001C7EB0" w:rsidRDefault="00FB21A5" w:rsidP="000A7E25">
      <w:pPr>
        <w:pStyle w:val="Podnoje"/>
        <w:ind w:left="709"/>
        <w:jc w:val="both"/>
        <w:rPr>
          <w:w w:val="110"/>
          <w:sz w:val="24"/>
        </w:rPr>
      </w:pPr>
      <w:r w:rsidRPr="001C7EB0">
        <w:rPr>
          <w:b/>
          <w:w w:val="110"/>
          <w:sz w:val="24"/>
        </w:rPr>
        <w:t>b/</w:t>
      </w:r>
      <w:r w:rsidRPr="001C7EB0">
        <w:rPr>
          <w:w w:val="110"/>
          <w:sz w:val="24"/>
        </w:rPr>
        <w:t xml:space="preserve"> odnos ukupne </w:t>
      </w:r>
      <w:proofErr w:type="spellStart"/>
      <w:r w:rsidRPr="001C7EB0">
        <w:rPr>
          <w:w w:val="110"/>
          <w:sz w:val="24"/>
        </w:rPr>
        <w:t>maksim</w:t>
      </w:r>
      <w:proofErr w:type="spellEnd"/>
      <w:r w:rsidRPr="001C7EB0">
        <w:rPr>
          <w:w w:val="110"/>
          <w:sz w:val="24"/>
        </w:rPr>
        <w:t>. građevinske /bruto/ površine svih građevina</w:t>
      </w:r>
      <w:r w:rsidRPr="001C7EB0">
        <w:rPr>
          <w:sz w:val="24"/>
        </w:rPr>
        <w:t xml:space="preserve"> </w:t>
      </w:r>
      <w:r w:rsidRPr="001C7EB0">
        <w:rPr>
          <w:w w:val="110"/>
          <w:sz w:val="24"/>
        </w:rPr>
        <w:t xml:space="preserve">i površine obuhvata plana. </w:t>
      </w:r>
    </w:p>
    <w:p w:rsidR="00FB21A5" w:rsidRPr="001C7EB0" w:rsidRDefault="00FB21A5" w:rsidP="000A7E25">
      <w:pPr>
        <w:pStyle w:val="Podnoje"/>
        <w:ind w:left="709"/>
        <w:jc w:val="both"/>
        <w:rPr>
          <w:sz w:val="24"/>
          <w:szCs w:val="24"/>
        </w:rPr>
      </w:pPr>
    </w:p>
    <w:p w:rsidR="008755CC" w:rsidRPr="001C7EB0" w:rsidRDefault="008755CC" w:rsidP="000A7E25">
      <w:pPr>
        <w:ind w:firstLine="720"/>
        <w:rPr>
          <w:b/>
        </w:rPr>
      </w:pPr>
      <w:r w:rsidRPr="001C7EB0">
        <w:rPr>
          <w:b/>
        </w:rPr>
        <w:t>3.4. Prometna i ulična mreža</w:t>
      </w:r>
    </w:p>
    <w:p w:rsidR="008755CC" w:rsidRPr="001C7EB0" w:rsidRDefault="008755CC" w:rsidP="000A7E25">
      <w:pPr>
        <w:pStyle w:val="Uvuenotijeloteksta"/>
        <w:ind w:left="0" w:firstLine="720"/>
        <w:jc w:val="both"/>
        <w:rPr>
          <w:rFonts w:ascii="Times New Roman" w:hAnsi="Times New Roman"/>
          <w:w w:val="110"/>
          <w:sz w:val="22"/>
        </w:rPr>
      </w:pPr>
    </w:p>
    <w:p w:rsidR="008755CC" w:rsidRPr="001C7EB0" w:rsidRDefault="008755CC" w:rsidP="000A7E25">
      <w:pPr>
        <w:pStyle w:val="Uvuenotijeloteksta"/>
        <w:ind w:left="0" w:firstLine="720"/>
        <w:jc w:val="both"/>
        <w:rPr>
          <w:rFonts w:ascii="Times New Roman" w:hAnsi="Times New Roman"/>
          <w:w w:val="110"/>
          <w:sz w:val="22"/>
        </w:rPr>
      </w:pPr>
      <w:r w:rsidRPr="001C7EB0">
        <w:rPr>
          <w:rFonts w:ascii="Times New Roman" w:hAnsi="Times New Roman"/>
          <w:w w:val="110"/>
          <w:sz w:val="22"/>
        </w:rPr>
        <w:t>CESTOVNI  PROMET</w:t>
      </w:r>
    </w:p>
    <w:p w:rsidR="008755CC" w:rsidRPr="001C7EB0" w:rsidRDefault="008755CC" w:rsidP="000A7E25">
      <w:pPr>
        <w:pStyle w:val="Uvuenotijeloteksta"/>
        <w:ind w:left="0" w:firstLine="0"/>
        <w:jc w:val="both"/>
        <w:rPr>
          <w:rFonts w:ascii="Times New Roman" w:hAnsi="Times New Roman"/>
          <w:w w:val="110"/>
          <w:sz w:val="16"/>
          <w:u w:val="single"/>
        </w:rPr>
      </w:pPr>
    </w:p>
    <w:p w:rsidR="008755CC" w:rsidRPr="001C7EB0" w:rsidRDefault="008755CC" w:rsidP="000A7E25">
      <w:pPr>
        <w:ind w:firstLine="708"/>
        <w:jc w:val="both"/>
      </w:pPr>
      <w:r w:rsidRPr="001C7EB0">
        <w:rPr>
          <w:w w:val="110"/>
        </w:rPr>
        <w:t xml:space="preserve">Plan prometa </w:t>
      </w:r>
      <w:r w:rsidR="00A93985" w:rsidRPr="001C7EB0">
        <w:rPr>
          <w:w w:val="110"/>
        </w:rPr>
        <w:t>Stambene</w:t>
      </w:r>
      <w:r w:rsidRPr="001C7EB0">
        <w:rPr>
          <w:w w:val="110"/>
        </w:rPr>
        <w:t xml:space="preserve"> zone </w:t>
      </w:r>
      <w:r w:rsidR="00A93985" w:rsidRPr="001C7EB0">
        <w:rPr>
          <w:w w:val="110"/>
        </w:rPr>
        <w:t>Donje Ladanje</w:t>
      </w:r>
      <w:r w:rsidRPr="001C7EB0">
        <w:rPr>
          <w:w w:val="110"/>
        </w:rPr>
        <w:t xml:space="preserve"> čini osnovu za planiranje i uređenje prostora unutar granice obuhvata plana. Prikazan je na graf. prilozima </w:t>
      </w:r>
      <w:r w:rsidRPr="001C7EB0">
        <w:rPr>
          <w:snapToGrid w:val="0"/>
        </w:rPr>
        <w:t xml:space="preserve">br. 1. </w:t>
      </w:r>
      <w:r w:rsidRPr="001C7EB0">
        <w:rPr>
          <w:snapToGrid w:val="0"/>
          <w:sz w:val="22"/>
        </w:rPr>
        <w:t>KORIŠTENJE I NAMJENA POVRŠINA</w:t>
      </w:r>
      <w:r w:rsidRPr="001C7EB0">
        <w:rPr>
          <w:snapToGrid w:val="0"/>
        </w:rPr>
        <w:t xml:space="preserve"> i </w:t>
      </w:r>
      <w:r w:rsidRPr="001C7EB0">
        <w:rPr>
          <w:w w:val="110"/>
        </w:rPr>
        <w:t xml:space="preserve">br. </w:t>
      </w:r>
      <w:r w:rsidRPr="001C7EB0">
        <w:rPr>
          <w:w w:val="110"/>
          <w:sz w:val="22"/>
        </w:rPr>
        <w:t xml:space="preserve">2.1. INFRASTRUKTURA (promet, telekomunikacije, plinoopskrba, elektroopskrba), </w:t>
      </w:r>
      <w:r w:rsidRPr="001C7EB0">
        <w:rPr>
          <w:w w:val="110"/>
        </w:rPr>
        <w:t>u mj</w:t>
      </w:r>
      <w:r w:rsidR="002E66FA" w:rsidRPr="001C7EB0">
        <w:rPr>
          <w:w w:val="110"/>
        </w:rPr>
        <w:t>.</w:t>
      </w:r>
      <w:r w:rsidRPr="001C7EB0">
        <w:rPr>
          <w:w w:val="110"/>
        </w:rPr>
        <w:t xml:space="preserve"> 1:2000</w:t>
      </w:r>
      <w:r w:rsidRPr="001C7EB0">
        <w:t>.</w:t>
      </w:r>
    </w:p>
    <w:p w:rsidR="00C25022" w:rsidRPr="001C7EB0" w:rsidRDefault="00A93985" w:rsidP="000A7E25">
      <w:pPr>
        <w:pStyle w:val="Tijeloteksta"/>
        <w:ind w:firstLine="708"/>
        <w:rPr>
          <w:szCs w:val="24"/>
          <w:lang w:val="hr-HR"/>
        </w:rPr>
      </w:pPr>
      <w:r w:rsidRPr="001C7EB0">
        <w:rPr>
          <w:lang w:val="hr-HR"/>
        </w:rPr>
        <w:t xml:space="preserve">Sukladno  </w:t>
      </w:r>
      <w:r w:rsidR="00C25022" w:rsidRPr="001C7EB0">
        <w:rPr>
          <w:szCs w:val="24"/>
          <w:lang w:val="hr-HR"/>
        </w:rPr>
        <w:t xml:space="preserve">graf. prikazu granice obuhvata UPU Stambene zone Donje Ladanje na kartografskim prikazima PPUO </w:t>
      </w:r>
      <w:r w:rsidR="00C25022" w:rsidRPr="001C7EB0">
        <w:rPr>
          <w:lang w:val="hr-HR"/>
        </w:rPr>
        <w:t>Maruševec</w:t>
      </w:r>
      <w:r w:rsidR="00C25022" w:rsidRPr="001C7EB0">
        <w:rPr>
          <w:szCs w:val="24"/>
          <w:lang w:val="hr-HR"/>
        </w:rPr>
        <w:t xml:space="preserve"> </w:t>
      </w:r>
      <w:r w:rsidR="00C25022" w:rsidRPr="001C7EB0">
        <w:rPr>
          <w:i/>
          <w:szCs w:val="24"/>
          <w:lang w:val="hr-HR"/>
        </w:rPr>
        <w:t>br. 3.</w:t>
      </w:r>
      <w:r w:rsidR="00C25022" w:rsidRPr="001C7EB0">
        <w:rPr>
          <w:szCs w:val="24"/>
          <w:lang w:val="hr-HR"/>
        </w:rPr>
        <w:t xml:space="preserve"> </w:t>
      </w:r>
      <w:r w:rsidR="00C25022" w:rsidRPr="001C7EB0">
        <w:rPr>
          <w:i/>
          <w:szCs w:val="24"/>
          <w:lang w:val="hr-HR"/>
        </w:rPr>
        <w:t>Uvjeti korištenja, uređenja i zaštite prostora i br.</w:t>
      </w:r>
      <w:r w:rsidR="00C25022" w:rsidRPr="001C7EB0">
        <w:rPr>
          <w:szCs w:val="24"/>
          <w:lang w:val="hr-HR"/>
        </w:rPr>
        <w:t xml:space="preserve"> 4.</w:t>
      </w:r>
      <w:r w:rsidR="00C25022" w:rsidRPr="001C7EB0">
        <w:rPr>
          <w:i/>
          <w:szCs w:val="24"/>
          <w:lang w:val="hr-HR"/>
        </w:rPr>
        <w:t xml:space="preserve"> Građevinska područja naselja, </w:t>
      </w:r>
      <w:r w:rsidR="00C25022" w:rsidRPr="001C7EB0">
        <w:rPr>
          <w:szCs w:val="24"/>
          <w:lang w:val="hr-HR"/>
        </w:rPr>
        <w:t xml:space="preserve">te </w:t>
      </w:r>
      <w:r w:rsidRPr="001C7EB0">
        <w:rPr>
          <w:lang w:val="hr-HR"/>
        </w:rPr>
        <w:t>članku 230. st. 4. odredbi za provođenje PPUO</w:t>
      </w:r>
      <w:r w:rsidR="00C25022" w:rsidRPr="001C7EB0">
        <w:rPr>
          <w:lang w:val="hr-HR"/>
        </w:rPr>
        <w:t>-a</w:t>
      </w:r>
      <w:r w:rsidRPr="001C7EB0">
        <w:rPr>
          <w:lang w:val="hr-HR"/>
        </w:rPr>
        <w:t xml:space="preserve">, koji glasi: </w:t>
      </w:r>
      <w:r w:rsidRPr="001C7EB0">
        <w:rPr>
          <w:i/>
          <w:szCs w:val="24"/>
          <w:lang w:val="hr-HR"/>
        </w:rPr>
        <w:t>„(4) Ukoliko je granica planiranog UPU-a definirana prometnicom, granicom se smatra vanjski rub te prometnice.“</w:t>
      </w:r>
      <w:r w:rsidR="00C25022" w:rsidRPr="001C7EB0">
        <w:rPr>
          <w:i/>
          <w:szCs w:val="24"/>
          <w:lang w:val="hr-HR"/>
        </w:rPr>
        <w:t xml:space="preserve">, </w:t>
      </w:r>
      <w:r w:rsidRPr="001C7EB0">
        <w:rPr>
          <w:szCs w:val="24"/>
          <w:lang w:val="hr-HR"/>
        </w:rPr>
        <w:t xml:space="preserve">obodna ulična mreža nije unutar </w:t>
      </w:r>
      <w:r w:rsidR="00C25022" w:rsidRPr="001C7EB0">
        <w:rPr>
          <w:szCs w:val="24"/>
          <w:lang w:val="hr-HR"/>
        </w:rPr>
        <w:t xml:space="preserve">granica </w:t>
      </w:r>
      <w:r w:rsidRPr="001C7EB0">
        <w:rPr>
          <w:szCs w:val="24"/>
          <w:lang w:val="hr-HR"/>
        </w:rPr>
        <w:t>obuhva</w:t>
      </w:r>
      <w:r w:rsidR="00C25022" w:rsidRPr="001C7EB0">
        <w:rPr>
          <w:szCs w:val="24"/>
          <w:lang w:val="hr-HR"/>
        </w:rPr>
        <w:t>ta UPU-a, tj. granica obuhvata plana je vanjski rub tih prometnica.</w:t>
      </w:r>
    </w:p>
    <w:p w:rsidR="00C25022" w:rsidRPr="001C7EB0" w:rsidRDefault="00C25022" w:rsidP="000A7E25">
      <w:pPr>
        <w:pStyle w:val="Tijeloteksta-uvlaka3"/>
        <w:spacing w:before="0"/>
        <w:ind w:left="0" w:firstLine="708"/>
        <w:rPr>
          <w:rFonts w:ascii="Times New Roman" w:hAnsi="Times New Roman"/>
          <w:sz w:val="24"/>
          <w:szCs w:val="24"/>
        </w:rPr>
      </w:pPr>
      <w:r w:rsidRPr="001C7EB0">
        <w:rPr>
          <w:rFonts w:ascii="Times New Roman" w:hAnsi="Times New Roman"/>
          <w:sz w:val="24"/>
          <w:szCs w:val="24"/>
        </w:rPr>
        <w:t xml:space="preserve">Uz sjevernu granicu zone prolazi županijska cesta Ž 2101, koja je ujedno i granica između Općine Maruševec i Općine Vinica. </w:t>
      </w:r>
      <w:r w:rsidR="00525895" w:rsidRPr="001C7EB0">
        <w:rPr>
          <w:rFonts w:ascii="Times New Roman" w:hAnsi="Times New Roman"/>
          <w:i/>
          <w:sz w:val="24"/>
          <w:szCs w:val="24"/>
        </w:rPr>
        <w:t>(</w:t>
      </w:r>
      <w:r w:rsidRPr="001C7EB0">
        <w:rPr>
          <w:rFonts w:ascii="Times New Roman" w:hAnsi="Times New Roman"/>
          <w:i/>
          <w:sz w:val="24"/>
          <w:szCs w:val="24"/>
        </w:rPr>
        <w:t>U Općini Vinica, u naselju Gornje Ladanje to je ulica Vladimira Nazora.</w:t>
      </w:r>
      <w:r w:rsidR="00525895" w:rsidRPr="001C7EB0">
        <w:rPr>
          <w:rFonts w:ascii="Times New Roman" w:hAnsi="Times New Roman"/>
          <w:i/>
          <w:sz w:val="24"/>
          <w:szCs w:val="24"/>
        </w:rPr>
        <w:t>)</w:t>
      </w:r>
      <w:r w:rsidRPr="001C7EB0">
        <w:rPr>
          <w:rFonts w:ascii="Times New Roman" w:hAnsi="Times New Roman"/>
          <w:sz w:val="24"/>
          <w:szCs w:val="24"/>
        </w:rPr>
        <w:t xml:space="preserve"> Uz istočnu granicu zone prolazi Ž 2029, koja je u naselju  Donje Ladanje Ulica Vladimira Nazora. Uz zapadnu granicu zone prolazi nerazvrstana cesta - Ulica Ladanjskih rudara. </w:t>
      </w:r>
    </w:p>
    <w:p w:rsidR="00C25022" w:rsidRPr="001C7EB0" w:rsidRDefault="00C25022" w:rsidP="000A7E25">
      <w:pPr>
        <w:pStyle w:val="Tijeloteksta-uvlaka3"/>
        <w:spacing w:before="0"/>
        <w:ind w:left="0" w:firstLine="436"/>
        <w:rPr>
          <w:rFonts w:ascii="Times New Roman" w:hAnsi="Times New Roman"/>
          <w:sz w:val="24"/>
          <w:szCs w:val="24"/>
        </w:rPr>
      </w:pPr>
      <w:r w:rsidRPr="001C7EB0">
        <w:rPr>
          <w:rFonts w:ascii="Times New Roman" w:hAnsi="Times New Roman"/>
          <w:sz w:val="24"/>
          <w:szCs w:val="24"/>
        </w:rPr>
        <w:t>Kroz južni dio zone prolazi lokalna cesta L25039 – Ulica Matije Gupca.</w:t>
      </w:r>
    </w:p>
    <w:p w:rsidR="001433D5" w:rsidRPr="001C7EB0" w:rsidRDefault="001433D5" w:rsidP="000A7E25">
      <w:pPr>
        <w:pStyle w:val="Tijeloteksta-uvlaka3"/>
        <w:spacing w:before="0"/>
        <w:ind w:left="0" w:firstLine="436"/>
        <w:rPr>
          <w:rFonts w:ascii="Times New Roman" w:hAnsi="Times New Roman"/>
          <w:sz w:val="24"/>
          <w:szCs w:val="24"/>
        </w:rPr>
      </w:pPr>
      <w:r w:rsidRPr="001C7EB0">
        <w:rPr>
          <w:rFonts w:ascii="Times New Roman" w:hAnsi="Times New Roman"/>
          <w:sz w:val="24"/>
          <w:szCs w:val="24"/>
        </w:rPr>
        <w:t xml:space="preserve">U sjevernom dijelu zone postoje objekti s adresom Ul. dr. Matije Smodeka i </w:t>
      </w:r>
      <w:proofErr w:type="spellStart"/>
      <w:r w:rsidRPr="001C7EB0">
        <w:rPr>
          <w:rFonts w:ascii="Times New Roman" w:hAnsi="Times New Roman"/>
          <w:sz w:val="24"/>
          <w:szCs w:val="24"/>
        </w:rPr>
        <w:t>Vinička</w:t>
      </w:r>
      <w:proofErr w:type="spellEnd"/>
      <w:r w:rsidRPr="001C7EB0">
        <w:rPr>
          <w:rFonts w:ascii="Times New Roman" w:hAnsi="Times New Roman"/>
          <w:sz w:val="24"/>
          <w:szCs w:val="24"/>
        </w:rPr>
        <w:t xml:space="preserve"> ulica, iako iste nisu formirane u prostoru.</w:t>
      </w:r>
    </w:p>
    <w:p w:rsidR="001433D5" w:rsidRPr="001C7EB0" w:rsidRDefault="001433D5" w:rsidP="000A7E25">
      <w:pPr>
        <w:ind w:firstLine="708"/>
        <w:jc w:val="both"/>
      </w:pPr>
      <w:r w:rsidRPr="001C7EB0">
        <w:t>Spoj zone na javnu prometnu mrežu planira se na slijedeći način:</w:t>
      </w:r>
    </w:p>
    <w:p w:rsidR="00305F7B" w:rsidRPr="001C7EB0" w:rsidRDefault="00305F7B" w:rsidP="000A7E25">
      <w:pPr>
        <w:pStyle w:val="Tijeloteksta"/>
        <w:numPr>
          <w:ilvl w:val="0"/>
          <w:numId w:val="36"/>
        </w:numPr>
        <w:rPr>
          <w:lang w:val="hr-HR"/>
        </w:rPr>
      </w:pPr>
      <w:r w:rsidRPr="001C7EB0">
        <w:rPr>
          <w:lang w:val="hr-HR"/>
        </w:rPr>
        <w:t>P</w:t>
      </w:r>
      <w:r w:rsidR="001433D5" w:rsidRPr="001C7EB0">
        <w:rPr>
          <w:lang w:val="hr-HR"/>
        </w:rPr>
        <w:t>rilaz zoni je najjednostavnije ostvariti sa županijske ceste Ž 2101 koja prolazi uz njenu sjevernu granicu. Taj dio zone je neizgrađen i „otvoren“ prema cesti. Postojećom parcelacijom je naznačen začetak nove ulice (Viničke ulice), što se kod planiranja internih prometnica uzelo u obzir. Također je usvojen i drugi ulaz u zonu s iste prometnice koji je bio predlagan i ranijim planovima, a i prijedlozima građana (Ul. dr. M. Smodeka). Izvedbom tih prometnica, postojeće kuće će konačno dobiti direktan prilaz javnim prometnicama</w:t>
      </w:r>
      <w:r w:rsidR="00525895" w:rsidRPr="001C7EB0">
        <w:rPr>
          <w:lang w:val="hr-HR"/>
        </w:rPr>
        <w:t xml:space="preserve"> </w:t>
      </w:r>
      <w:r w:rsidR="001433D5" w:rsidRPr="001C7EB0">
        <w:rPr>
          <w:lang w:val="hr-HR"/>
        </w:rPr>
        <w:t>i riješ</w:t>
      </w:r>
      <w:r w:rsidRPr="001C7EB0">
        <w:rPr>
          <w:lang w:val="hr-HR"/>
        </w:rPr>
        <w:t>i</w:t>
      </w:r>
      <w:r w:rsidR="001433D5" w:rsidRPr="001C7EB0">
        <w:rPr>
          <w:lang w:val="hr-HR"/>
        </w:rPr>
        <w:t xml:space="preserve">ti se problema koje je donosilo rješenje prilaza </w:t>
      </w:r>
      <w:r w:rsidRPr="001C7EB0">
        <w:rPr>
          <w:lang w:val="hr-HR"/>
        </w:rPr>
        <w:t xml:space="preserve">s pravom služnosti. </w:t>
      </w:r>
    </w:p>
    <w:p w:rsidR="00305F7B" w:rsidRPr="001C7EB0" w:rsidRDefault="001433D5" w:rsidP="000A7E25">
      <w:pPr>
        <w:pStyle w:val="Tijeloteksta"/>
        <w:numPr>
          <w:ilvl w:val="0"/>
          <w:numId w:val="37"/>
        </w:numPr>
        <w:rPr>
          <w:lang w:val="hr-HR"/>
        </w:rPr>
      </w:pPr>
      <w:r w:rsidRPr="001C7EB0">
        <w:rPr>
          <w:lang w:val="hr-HR"/>
        </w:rPr>
        <w:t>Rubni istočni i zapadni dio zone je pretežno izgrađen. Obilaskom terena pronađene su parcele preko kojih bi centralni dio zone mogao ostvari</w:t>
      </w:r>
      <w:r w:rsidR="00305F7B" w:rsidRPr="001C7EB0">
        <w:rPr>
          <w:lang w:val="hr-HR"/>
        </w:rPr>
        <w:t>ti spoj na javnu prometnu mrežu:</w:t>
      </w:r>
    </w:p>
    <w:p w:rsidR="001433D5" w:rsidRPr="001C7EB0" w:rsidRDefault="001433D5" w:rsidP="000A7E25">
      <w:pPr>
        <w:pStyle w:val="Tijeloteksta"/>
        <w:numPr>
          <w:ilvl w:val="0"/>
          <w:numId w:val="3"/>
        </w:numPr>
        <w:tabs>
          <w:tab w:val="clear" w:pos="1080"/>
          <w:tab w:val="num" w:pos="284"/>
          <w:tab w:val="left" w:pos="709"/>
        </w:tabs>
        <w:ind w:left="709" w:hanging="425"/>
        <w:rPr>
          <w:i/>
          <w:lang w:val="hr-HR"/>
        </w:rPr>
      </w:pPr>
      <w:r w:rsidRPr="001C7EB0">
        <w:rPr>
          <w:lang w:val="hr-HR"/>
        </w:rPr>
        <w:t>U ulici Ladanjskih rudara je izgradnja veoma gusta, no postoji nekoliko starih i tro</w:t>
      </w:r>
      <w:r w:rsidR="00305F7B" w:rsidRPr="001C7EB0">
        <w:rPr>
          <w:lang w:val="hr-HR"/>
        </w:rPr>
        <w:t>šnih kuća koje se prodaju. U ovo</w:t>
      </w:r>
      <w:r w:rsidRPr="001C7EB0">
        <w:rPr>
          <w:lang w:val="hr-HR"/>
        </w:rPr>
        <w:t xml:space="preserve">m </w:t>
      </w:r>
      <w:r w:rsidR="00305F7B" w:rsidRPr="001C7EB0">
        <w:rPr>
          <w:lang w:val="hr-HR"/>
        </w:rPr>
        <w:t xml:space="preserve">Planu planira se </w:t>
      </w:r>
      <w:r w:rsidRPr="001C7EB0">
        <w:rPr>
          <w:lang w:val="hr-HR"/>
        </w:rPr>
        <w:t>ulaz u centralni dio zone preko čk.br. 1286</w:t>
      </w:r>
      <w:r w:rsidR="00387A0F" w:rsidRPr="001C7EB0">
        <w:rPr>
          <w:lang w:val="hr-HR"/>
        </w:rPr>
        <w:t>, 1288 i 1295</w:t>
      </w:r>
      <w:r w:rsidRPr="001C7EB0">
        <w:rPr>
          <w:lang w:val="hr-HR"/>
        </w:rPr>
        <w:t xml:space="preserve"> k.o. Donje Ladanje.</w:t>
      </w:r>
      <w:r w:rsidR="00305F7B" w:rsidRPr="001C7EB0">
        <w:rPr>
          <w:lang w:val="hr-HR"/>
        </w:rPr>
        <w:t xml:space="preserve"> </w:t>
      </w:r>
      <w:r w:rsidR="00305F7B" w:rsidRPr="001C7EB0">
        <w:rPr>
          <w:i/>
          <w:lang w:val="hr-HR"/>
        </w:rPr>
        <w:t>(Potrebno je otkupiti parcel</w:t>
      </w:r>
      <w:r w:rsidR="00387A0F" w:rsidRPr="001C7EB0">
        <w:rPr>
          <w:i/>
          <w:lang w:val="hr-HR"/>
        </w:rPr>
        <w:t>e</w:t>
      </w:r>
      <w:r w:rsidR="00305F7B" w:rsidRPr="001C7EB0">
        <w:rPr>
          <w:i/>
          <w:lang w:val="hr-HR"/>
        </w:rPr>
        <w:t xml:space="preserve"> s trošnim objektima koje treba srušiti.)</w:t>
      </w:r>
    </w:p>
    <w:p w:rsidR="001433D5" w:rsidRPr="001C7EB0" w:rsidRDefault="001433D5" w:rsidP="000A7E25">
      <w:pPr>
        <w:pStyle w:val="Tijeloteksta"/>
        <w:numPr>
          <w:ilvl w:val="0"/>
          <w:numId w:val="3"/>
        </w:numPr>
        <w:tabs>
          <w:tab w:val="clear" w:pos="1080"/>
          <w:tab w:val="num" w:pos="644"/>
        </w:tabs>
        <w:ind w:left="644"/>
        <w:rPr>
          <w:lang w:val="hr-HR"/>
        </w:rPr>
      </w:pPr>
      <w:r w:rsidRPr="001C7EB0">
        <w:rPr>
          <w:lang w:val="hr-HR"/>
        </w:rPr>
        <w:t xml:space="preserve">Uz ulicu V. Nazora </w:t>
      </w:r>
      <w:r w:rsidR="00305F7B" w:rsidRPr="001C7EB0">
        <w:rPr>
          <w:lang w:val="hr-HR"/>
        </w:rPr>
        <w:t xml:space="preserve">(ŽC 2029) </w:t>
      </w:r>
      <w:r w:rsidRPr="001C7EB0">
        <w:rPr>
          <w:lang w:val="hr-HR"/>
        </w:rPr>
        <w:t xml:space="preserve">je od više mogućih ulaza u zonu odabran onaj preko čk.br. 1324, 1325/1, 1325/2 i 1326 k.o. Donje Ladanje, jer se radi o neizgrađenim parcelama, otprilike u sredini poteza uz istočnu granicu zone. Preko navedenih parcela </w:t>
      </w:r>
      <w:r w:rsidR="00305F7B" w:rsidRPr="001C7EB0">
        <w:rPr>
          <w:lang w:val="hr-HR"/>
        </w:rPr>
        <w:t xml:space="preserve">planira se </w:t>
      </w:r>
      <w:r w:rsidRPr="001C7EB0">
        <w:rPr>
          <w:lang w:val="hr-HR"/>
        </w:rPr>
        <w:t>izvesti dvosmjern</w:t>
      </w:r>
      <w:r w:rsidR="00305F7B" w:rsidRPr="001C7EB0">
        <w:rPr>
          <w:lang w:val="hr-HR"/>
        </w:rPr>
        <w:t>a</w:t>
      </w:r>
      <w:r w:rsidRPr="001C7EB0">
        <w:rPr>
          <w:lang w:val="hr-HR"/>
        </w:rPr>
        <w:t xml:space="preserve"> stamben</w:t>
      </w:r>
      <w:r w:rsidR="00305F7B" w:rsidRPr="001C7EB0">
        <w:rPr>
          <w:lang w:val="hr-HR"/>
        </w:rPr>
        <w:t>a</w:t>
      </w:r>
      <w:r w:rsidRPr="001C7EB0">
        <w:rPr>
          <w:lang w:val="hr-HR"/>
        </w:rPr>
        <w:t xml:space="preserve"> ulic</w:t>
      </w:r>
      <w:r w:rsidR="00305F7B" w:rsidRPr="001C7EB0">
        <w:rPr>
          <w:lang w:val="hr-HR"/>
        </w:rPr>
        <w:t>a</w:t>
      </w:r>
      <w:r w:rsidRPr="001C7EB0">
        <w:rPr>
          <w:lang w:val="hr-HR"/>
        </w:rPr>
        <w:t xml:space="preserve"> normalnog profila potrebnog za izvedbu kolnika, pločnika i zelenog pojasa, te provođenje potrebne infrastrukture.</w:t>
      </w:r>
    </w:p>
    <w:p w:rsidR="00621B29" w:rsidRPr="001C7EB0" w:rsidRDefault="00621B29" w:rsidP="000A7E25">
      <w:pPr>
        <w:pStyle w:val="Tijeloteksta"/>
        <w:rPr>
          <w:sz w:val="16"/>
          <w:szCs w:val="16"/>
          <w:lang w:val="hr-HR"/>
        </w:rPr>
      </w:pPr>
    </w:p>
    <w:p w:rsidR="00F848DF" w:rsidRPr="001C7EB0" w:rsidRDefault="00F848DF" w:rsidP="000A7E25">
      <w:pPr>
        <w:pStyle w:val="Tijeloteksta"/>
        <w:ind w:firstLine="644"/>
        <w:rPr>
          <w:lang w:val="hr-HR"/>
        </w:rPr>
      </w:pPr>
      <w:r w:rsidRPr="001C7EB0">
        <w:rPr>
          <w:lang w:val="hr-HR"/>
        </w:rPr>
        <w:t xml:space="preserve">Četiri navedena </w:t>
      </w:r>
      <w:r w:rsidR="00B25994" w:rsidRPr="001C7EB0">
        <w:rPr>
          <w:lang w:val="hr-HR"/>
        </w:rPr>
        <w:t xml:space="preserve">pravca (2 sa sjevera, jadan s istoka i jedan sa zapada) se sastaju u centralnom dijelu zone </w:t>
      </w:r>
      <w:r w:rsidR="00B80E84" w:rsidRPr="001C7EB0">
        <w:rPr>
          <w:lang w:val="hr-HR"/>
        </w:rPr>
        <w:t>i formiraju pravokutnu površinu koja se planira urediti kao novi  podcentar zone</w:t>
      </w:r>
      <w:r w:rsidR="00BC4AEC" w:rsidRPr="001C7EB0">
        <w:rPr>
          <w:lang w:val="hr-HR"/>
        </w:rPr>
        <w:t>.</w:t>
      </w:r>
    </w:p>
    <w:p w:rsidR="00BB29AD" w:rsidRPr="001C7EB0" w:rsidRDefault="00B80E84" w:rsidP="000A7E25">
      <w:pPr>
        <w:pStyle w:val="Tijeloteksta"/>
        <w:ind w:firstLine="708"/>
        <w:rPr>
          <w:lang w:val="hr-HR"/>
        </w:rPr>
      </w:pPr>
      <w:r w:rsidRPr="001C7EB0">
        <w:rPr>
          <w:lang w:val="hr-HR"/>
        </w:rPr>
        <w:t xml:space="preserve">Preko jedine postojeće ulice u zoni (Ul. M. Gupca - lokalna cesta L 25039) ostvaruje se južni spoj na ulicu V. Nazora (ŽC 2029) i južni spoj na Ulicu Ladanjskih rudara. </w:t>
      </w:r>
    </w:p>
    <w:p w:rsidR="001433D5" w:rsidRPr="001C7EB0" w:rsidRDefault="00B80E84" w:rsidP="000A7E25">
      <w:pPr>
        <w:pStyle w:val="Tijeloteksta"/>
        <w:ind w:firstLine="708"/>
        <w:rPr>
          <w:lang w:val="hr-HR"/>
        </w:rPr>
      </w:pPr>
      <w:r w:rsidRPr="001C7EB0">
        <w:rPr>
          <w:lang w:val="hr-HR"/>
        </w:rPr>
        <w:t>Planirana trasa  Ul. dr. M. Smodeka se</w:t>
      </w:r>
      <w:r w:rsidR="00BB29AD" w:rsidRPr="001C7EB0">
        <w:rPr>
          <w:lang w:val="hr-HR"/>
        </w:rPr>
        <w:t xml:space="preserve"> od ŽC 2101</w:t>
      </w:r>
      <w:r w:rsidRPr="001C7EB0">
        <w:rPr>
          <w:lang w:val="hr-HR"/>
        </w:rPr>
        <w:t xml:space="preserve"> planira izvesti sve do Ul. M. Gupca i dalje prema jugu do kraja zone, tj. planira se izvedba </w:t>
      </w:r>
      <w:r w:rsidR="00BB29AD" w:rsidRPr="001C7EB0">
        <w:rPr>
          <w:lang w:val="hr-HR"/>
        </w:rPr>
        <w:t>križnog</w:t>
      </w:r>
      <w:r w:rsidRPr="001C7EB0">
        <w:rPr>
          <w:lang w:val="hr-HR"/>
        </w:rPr>
        <w:t xml:space="preserve"> raskrižja između te dvije ulice.</w:t>
      </w:r>
      <w:r w:rsidR="001433D5" w:rsidRPr="001C7EB0">
        <w:rPr>
          <w:lang w:val="hr-HR"/>
        </w:rPr>
        <w:t xml:space="preserve"> S obzirom da je teren sjeverno i južno od </w:t>
      </w:r>
      <w:r w:rsidR="00083FE6" w:rsidRPr="001C7EB0">
        <w:rPr>
          <w:lang w:val="hr-HR"/>
        </w:rPr>
        <w:t>Ul. M. Gupca</w:t>
      </w:r>
      <w:r w:rsidR="001433D5" w:rsidRPr="001C7EB0">
        <w:rPr>
          <w:lang w:val="hr-HR"/>
        </w:rPr>
        <w:t xml:space="preserve"> značajno niži, </w:t>
      </w:r>
      <w:r w:rsidR="00083FE6" w:rsidRPr="001C7EB0">
        <w:rPr>
          <w:lang w:val="hr-HR"/>
        </w:rPr>
        <w:t xml:space="preserve">Ul. dr. M. Smodeka </w:t>
      </w:r>
      <w:r w:rsidR="001433D5" w:rsidRPr="001C7EB0">
        <w:rPr>
          <w:lang w:val="hr-HR"/>
        </w:rPr>
        <w:t xml:space="preserve">će se </w:t>
      </w:r>
      <w:r w:rsidR="00083FE6" w:rsidRPr="001C7EB0">
        <w:rPr>
          <w:lang w:val="hr-HR"/>
        </w:rPr>
        <w:t xml:space="preserve">u tom dijelu </w:t>
      </w:r>
      <w:r w:rsidR="001433D5" w:rsidRPr="001C7EB0">
        <w:rPr>
          <w:lang w:val="hr-HR"/>
        </w:rPr>
        <w:t>morati  izvesti u nagibu, sukladno pravilima cestarske struke.</w:t>
      </w:r>
      <w:r w:rsidR="00BB29AD" w:rsidRPr="001C7EB0">
        <w:rPr>
          <w:lang w:val="hr-HR"/>
        </w:rPr>
        <w:t xml:space="preserve"> </w:t>
      </w:r>
    </w:p>
    <w:p w:rsidR="002A6551" w:rsidRPr="001C7EB0" w:rsidRDefault="002A6551" w:rsidP="000A7E25">
      <w:pPr>
        <w:pStyle w:val="Tijeloteksta"/>
        <w:ind w:firstLine="708"/>
        <w:rPr>
          <w:lang w:val="hr-HR"/>
        </w:rPr>
      </w:pPr>
    </w:p>
    <w:p w:rsidR="002A6551" w:rsidRPr="001C7EB0" w:rsidRDefault="002A6551" w:rsidP="000A7E25">
      <w:pPr>
        <w:pStyle w:val="Tijeloteksta"/>
        <w:ind w:firstLine="708"/>
        <w:rPr>
          <w:sz w:val="16"/>
          <w:szCs w:val="16"/>
          <w:lang w:val="hr-HR"/>
        </w:rPr>
      </w:pPr>
    </w:p>
    <w:p w:rsidR="00BB29AD" w:rsidRPr="001C7EB0" w:rsidRDefault="00BB29AD" w:rsidP="000A7E25">
      <w:pPr>
        <w:pStyle w:val="Tijeloteksta"/>
        <w:ind w:firstLine="708"/>
        <w:rPr>
          <w:lang w:val="hr-HR"/>
        </w:rPr>
      </w:pPr>
      <w:r w:rsidRPr="001C7EB0">
        <w:rPr>
          <w:lang w:val="hr-HR"/>
        </w:rPr>
        <w:t>Na krajnjem jugu zone Ul. dr. M Smodeka završava s kružnim okretištem. Ostavlja se mogućnost da se ta prometnica u budućnosti nastavi prema jugu.</w:t>
      </w:r>
    </w:p>
    <w:p w:rsidR="00BB29AD" w:rsidRPr="001C7EB0" w:rsidRDefault="00BB29AD" w:rsidP="000A7E25">
      <w:pPr>
        <w:pStyle w:val="Tijeloteksta"/>
        <w:ind w:firstLine="284"/>
        <w:rPr>
          <w:sz w:val="16"/>
          <w:szCs w:val="16"/>
          <w:lang w:val="hr-HR"/>
        </w:rPr>
      </w:pPr>
    </w:p>
    <w:p w:rsidR="00BB29AD" w:rsidRPr="001C7EB0" w:rsidRDefault="00BB29AD" w:rsidP="000A7E25">
      <w:pPr>
        <w:pStyle w:val="Tijeloteksta"/>
        <w:ind w:firstLine="708"/>
        <w:rPr>
          <w:lang w:val="hr-HR"/>
        </w:rPr>
      </w:pPr>
      <w:r w:rsidRPr="001C7EB0">
        <w:rPr>
          <w:lang w:val="hr-HR"/>
        </w:rPr>
        <w:t xml:space="preserve">Sve interne prometnice u zoni se spajaju na postojeću mrežu </w:t>
      </w:r>
      <w:r w:rsidR="00BC4AEC" w:rsidRPr="001C7EB0">
        <w:rPr>
          <w:lang w:val="hr-HR"/>
        </w:rPr>
        <w:t xml:space="preserve">obodnih </w:t>
      </w:r>
      <w:r w:rsidRPr="001C7EB0">
        <w:rPr>
          <w:lang w:val="hr-HR"/>
        </w:rPr>
        <w:t>javnih prometnica preko “T” raskrižja.</w:t>
      </w:r>
    </w:p>
    <w:p w:rsidR="00741075" w:rsidRPr="001C7EB0" w:rsidRDefault="00741075" w:rsidP="000A7E25">
      <w:pPr>
        <w:pStyle w:val="Tijeloteksta"/>
        <w:ind w:firstLine="360"/>
        <w:rPr>
          <w:sz w:val="16"/>
          <w:szCs w:val="16"/>
          <w:lang w:val="hr-HR"/>
        </w:rPr>
      </w:pPr>
    </w:p>
    <w:p w:rsidR="00741075" w:rsidRPr="001C7EB0" w:rsidRDefault="00741075" w:rsidP="000A7E25">
      <w:pPr>
        <w:pStyle w:val="Tijeloteksta"/>
        <w:ind w:firstLine="708"/>
        <w:rPr>
          <w:szCs w:val="24"/>
          <w:lang w:val="hr-HR"/>
        </w:rPr>
      </w:pPr>
      <w:r w:rsidRPr="001C7EB0">
        <w:rPr>
          <w:szCs w:val="24"/>
          <w:lang w:val="hr-HR"/>
        </w:rPr>
        <w:t xml:space="preserve">Dužina novih prometnica u zoni iznosi </w:t>
      </w:r>
      <w:r w:rsidR="00B16F56" w:rsidRPr="001C7EB0">
        <w:rPr>
          <w:b/>
          <w:szCs w:val="24"/>
          <w:lang w:val="hr-HR"/>
        </w:rPr>
        <w:t>1,7</w:t>
      </w:r>
      <w:r w:rsidRPr="001C7EB0">
        <w:rPr>
          <w:b/>
          <w:szCs w:val="24"/>
          <w:lang w:val="hr-HR"/>
        </w:rPr>
        <w:t xml:space="preserve"> km.</w:t>
      </w:r>
      <w:r w:rsidRPr="001C7EB0">
        <w:rPr>
          <w:szCs w:val="24"/>
          <w:lang w:val="hr-HR"/>
        </w:rPr>
        <w:t xml:space="preserve"> Kad tim novim internim stambenim ulicama dodamo i dužinu Ulice M. Gupca u dijelu u kojem</w:t>
      </w:r>
      <w:r w:rsidR="00B16F56" w:rsidRPr="001C7EB0">
        <w:rPr>
          <w:szCs w:val="24"/>
          <w:lang w:val="hr-HR"/>
        </w:rPr>
        <w:t xml:space="preserve"> se ona na</w:t>
      </w:r>
      <w:r w:rsidRPr="001C7EB0">
        <w:rPr>
          <w:szCs w:val="24"/>
          <w:lang w:val="hr-HR"/>
        </w:rPr>
        <w:t>lazi u zon</w:t>
      </w:r>
      <w:r w:rsidR="00B16F56" w:rsidRPr="001C7EB0">
        <w:rPr>
          <w:szCs w:val="24"/>
          <w:lang w:val="hr-HR"/>
        </w:rPr>
        <w:t>i</w:t>
      </w:r>
      <w:r w:rsidRPr="001C7EB0">
        <w:rPr>
          <w:szCs w:val="24"/>
          <w:lang w:val="hr-HR"/>
        </w:rPr>
        <w:t xml:space="preserve"> obuhvata (290 m), to je ukupno </w:t>
      </w:r>
      <w:r w:rsidR="00B16F56" w:rsidRPr="001C7EB0">
        <w:rPr>
          <w:szCs w:val="24"/>
          <w:lang w:val="hr-HR"/>
        </w:rPr>
        <w:t>1</w:t>
      </w:r>
      <w:r w:rsidRPr="001C7EB0">
        <w:rPr>
          <w:szCs w:val="24"/>
          <w:lang w:val="hr-HR"/>
        </w:rPr>
        <w:t>,9</w:t>
      </w:r>
      <w:r w:rsidR="00B16F56" w:rsidRPr="001C7EB0">
        <w:rPr>
          <w:szCs w:val="24"/>
          <w:lang w:val="hr-HR"/>
        </w:rPr>
        <w:t>9</w:t>
      </w:r>
      <w:r w:rsidRPr="001C7EB0">
        <w:rPr>
          <w:szCs w:val="24"/>
          <w:lang w:val="hr-HR"/>
        </w:rPr>
        <w:t xml:space="preserve"> km. Na</w:t>
      </w:r>
      <w:r w:rsidRPr="001C7EB0">
        <w:rPr>
          <w:b/>
          <w:szCs w:val="24"/>
          <w:lang w:val="hr-HR"/>
        </w:rPr>
        <w:t xml:space="preserve"> </w:t>
      </w:r>
      <w:r w:rsidRPr="001C7EB0">
        <w:rPr>
          <w:szCs w:val="24"/>
          <w:lang w:val="hr-HR"/>
        </w:rPr>
        <w:t xml:space="preserve">prometnice u zoni otpada </w:t>
      </w:r>
      <w:r w:rsidR="00BC4AEC" w:rsidRPr="001C7EB0">
        <w:rPr>
          <w:szCs w:val="24"/>
          <w:lang w:val="hr-HR"/>
        </w:rPr>
        <w:t>9,3</w:t>
      </w:r>
      <w:r w:rsidR="00BF2E8C" w:rsidRPr="001C7EB0">
        <w:rPr>
          <w:szCs w:val="24"/>
          <w:lang w:val="hr-HR"/>
        </w:rPr>
        <w:t>7</w:t>
      </w:r>
      <w:r w:rsidRPr="001C7EB0">
        <w:rPr>
          <w:szCs w:val="24"/>
          <w:lang w:val="hr-HR"/>
        </w:rPr>
        <w:t xml:space="preserve"> % površine, ne računajući obodne prometnice na koje je orijentirana postojeća izgradnja</w:t>
      </w:r>
      <w:r w:rsidR="00BC4AEC" w:rsidRPr="001C7EB0">
        <w:rPr>
          <w:szCs w:val="24"/>
          <w:lang w:val="hr-HR"/>
        </w:rPr>
        <w:t>, a koje nisu u obuhvatu plana</w:t>
      </w:r>
      <w:r w:rsidRPr="001C7EB0">
        <w:rPr>
          <w:szCs w:val="24"/>
          <w:lang w:val="hr-HR"/>
        </w:rPr>
        <w:t>.</w:t>
      </w:r>
    </w:p>
    <w:p w:rsidR="00741075" w:rsidRPr="001C7EB0" w:rsidRDefault="00741075" w:rsidP="000A7E25">
      <w:pPr>
        <w:ind w:firstLine="708"/>
        <w:jc w:val="both"/>
        <w:rPr>
          <w:sz w:val="16"/>
          <w:szCs w:val="16"/>
        </w:rPr>
      </w:pPr>
    </w:p>
    <w:p w:rsidR="00BF6E7A" w:rsidRPr="001C7EB0" w:rsidRDefault="008755CC" w:rsidP="000A7E25">
      <w:pPr>
        <w:ind w:firstLine="708"/>
        <w:jc w:val="both"/>
      </w:pPr>
      <w:r w:rsidRPr="001C7EB0">
        <w:t>Predviđen</w:t>
      </w:r>
      <w:r w:rsidR="00BF6E7A" w:rsidRPr="001C7EB0">
        <w:t>a</w:t>
      </w:r>
      <w:r w:rsidRPr="001C7EB0">
        <w:t xml:space="preserve"> širin</w:t>
      </w:r>
      <w:r w:rsidR="00BF6E7A" w:rsidRPr="001C7EB0">
        <w:t>a</w:t>
      </w:r>
      <w:r w:rsidRPr="001C7EB0">
        <w:t xml:space="preserve"> koridora </w:t>
      </w:r>
      <w:r w:rsidR="00BF6E7A" w:rsidRPr="001C7EB0">
        <w:t xml:space="preserve">novih </w:t>
      </w:r>
      <w:r w:rsidRPr="001C7EB0">
        <w:t xml:space="preserve">prometnica </w:t>
      </w:r>
      <w:r w:rsidR="00BF6E7A" w:rsidRPr="001C7EB0">
        <w:t>je 15,0 m, uz manje oscilacije, ovisno o konkretnoj situaciji. K</w:t>
      </w:r>
      <w:r w:rsidRPr="001C7EB0">
        <w:t>arakteristični poprečni presje</w:t>
      </w:r>
      <w:r w:rsidR="00BF6E7A" w:rsidRPr="001C7EB0">
        <w:t>ci su prikazani u grafičkom dijelu Plana.</w:t>
      </w:r>
    </w:p>
    <w:p w:rsidR="00704A65" w:rsidRPr="001C7EB0" w:rsidRDefault="00BF6E7A" w:rsidP="000A7E25">
      <w:pPr>
        <w:ind w:firstLine="708"/>
        <w:jc w:val="both"/>
      </w:pPr>
      <w:r w:rsidRPr="001C7EB0">
        <w:t>Karakteristični poprečni presjek</w:t>
      </w:r>
      <w:r w:rsidR="008755CC" w:rsidRPr="001C7EB0">
        <w:t xml:space="preserve"> A-</w:t>
      </w:r>
      <w:proofErr w:type="spellStart"/>
      <w:r w:rsidR="008755CC" w:rsidRPr="001C7EB0">
        <w:t>A</w:t>
      </w:r>
      <w:proofErr w:type="spellEnd"/>
      <w:r w:rsidR="00F85033" w:rsidRPr="001C7EB0">
        <w:t xml:space="preserve"> (Ul. dr. M. Smodeka) </w:t>
      </w:r>
      <w:r w:rsidRPr="001C7EB0">
        <w:t>je širine 15 m: kolnik 6</w:t>
      </w:r>
      <w:r w:rsidR="002B1E54" w:rsidRPr="001C7EB0">
        <w:t xml:space="preserve"> </w:t>
      </w:r>
      <w:r w:rsidRPr="001C7EB0">
        <w:t>m, obostrano zeleni pojas širine 2,5 m i obostrano pješačko-biciklističke staze širine 2 m. Zeleni pojas je moguće djelomično urediti za bočna parkiranje</w:t>
      </w:r>
      <w:r w:rsidR="00704A65" w:rsidRPr="001C7EB0">
        <w:t>.</w:t>
      </w:r>
    </w:p>
    <w:p w:rsidR="00704A65" w:rsidRPr="001C7EB0" w:rsidRDefault="00704A65" w:rsidP="000A7E25">
      <w:pPr>
        <w:ind w:firstLine="708"/>
        <w:jc w:val="both"/>
      </w:pPr>
      <w:r w:rsidRPr="001C7EB0">
        <w:t xml:space="preserve">Južni dio ove prometnice (južno od Ul. M. Gupca) će se izvesti s pločnikom </w:t>
      </w:r>
      <w:r w:rsidR="008755CC" w:rsidRPr="001C7EB0">
        <w:t xml:space="preserve"> </w:t>
      </w:r>
      <w:r w:rsidRPr="001C7EB0">
        <w:t xml:space="preserve">širine 1,2 m samo za zapadne strane, a ostali dio profila će biti zeleni pojas/nasip. </w:t>
      </w:r>
    </w:p>
    <w:p w:rsidR="000238D8" w:rsidRPr="001C7EB0" w:rsidRDefault="000238D8" w:rsidP="000A7E25">
      <w:pPr>
        <w:ind w:firstLine="708"/>
        <w:jc w:val="both"/>
        <w:rPr>
          <w:sz w:val="10"/>
          <w:szCs w:val="10"/>
        </w:rPr>
      </w:pPr>
    </w:p>
    <w:p w:rsidR="00BF2E8C" w:rsidRPr="001C7EB0" w:rsidRDefault="00704A65" w:rsidP="000A7E25">
      <w:pPr>
        <w:ind w:firstLine="708"/>
        <w:jc w:val="both"/>
      </w:pPr>
      <w:r w:rsidRPr="001C7EB0">
        <w:t>Karakteristični poprečni presjek B-</w:t>
      </w:r>
      <w:proofErr w:type="spellStart"/>
      <w:r w:rsidRPr="001C7EB0">
        <w:t>B</w:t>
      </w:r>
      <w:proofErr w:type="spellEnd"/>
      <w:r w:rsidR="00F85033" w:rsidRPr="001C7EB0">
        <w:t xml:space="preserve"> (</w:t>
      </w:r>
      <w:proofErr w:type="spellStart"/>
      <w:r w:rsidR="00F85033" w:rsidRPr="001C7EB0">
        <w:t>Vinička</w:t>
      </w:r>
      <w:proofErr w:type="spellEnd"/>
      <w:r w:rsidR="00F85033" w:rsidRPr="001C7EB0">
        <w:t xml:space="preserve"> ulica</w:t>
      </w:r>
      <w:r w:rsidR="000238D8" w:rsidRPr="001C7EB0">
        <w:t xml:space="preserve"> i </w:t>
      </w:r>
      <w:r w:rsidR="00B16F56" w:rsidRPr="001C7EB0">
        <w:t xml:space="preserve">nova ulica - </w:t>
      </w:r>
      <w:r w:rsidR="000238D8" w:rsidRPr="001C7EB0">
        <w:t xml:space="preserve">spoj </w:t>
      </w:r>
      <w:r w:rsidR="00B16F56" w:rsidRPr="001C7EB0">
        <w:t xml:space="preserve">zone </w:t>
      </w:r>
      <w:r w:rsidR="000238D8" w:rsidRPr="001C7EB0">
        <w:t>na Ul. V</w:t>
      </w:r>
      <w:r w:rsidR="00B16F56" w:rsidRPr="001C7EB0">
        <w:t>.</w:t>
      </w:r>
      <w:r w:rsidR="000238D8" w:rsidRPr="001C7EB0">
        <w:t xml:space="preserve"> Nazora ŽC 2029</w:t>
      </w:r>
      <w:r w:rsidR="00F85033" w:rsidRPr="001C7EB0">
        <w:t>)</w:t>
      </w:r>
      <w:r w:rsidRPr="001C7EB0">
        <w:t xml:space="preserve"> je širine 15 m, odnosno 15,5 m, ovisno o širini kolnika: 5,5 m ili 6 m. Obostrano uz kolnik se planiraju pješačke staze širine 1,5 m</w:t>
      </w:r>
      <w:r w:rsidR="000238D8" w:rsidRPr="001C7EB0">
        <w:t xml:space="preserve">. </w:t>
      </w:r>
    </w:p>
    <w:p w:rsidR="000238D8" w:rsidRPr="001C7EB0" w:rsidRDefault="000238D8" w:rsidP="000A7E25">
      <w:pPr>
        <w:ind w:firstLine="708"/>
        <w:jc w:val="both"/>
      </w:pPr>
      <w:r w:rsidRPr="001C7EB0">
        <w:t>B</w:t>
      </w:r>
      <w:r w:rsidR="00704A65" w:rsidRPr="001C7EB0">
        <w:t>iciklistički promet bi se odvijao kolnikom</w:t>
      </w:r>
      <w:r w:rsidR="00F85033" w:rsidRPr="001C7EB0">
        <w:t xml:space="preserve">; </w:t>
      </w:r>
      <w:r w:rsidRPr="001C7EB0">
        <w:t>(</w:t>
      </w:r>
      <w:r w:rsidR="00F85033" w:rsidRPr="001C7EB0">
        <w:t>malo opterećenje prometnice i dozvoljena brzina ispod 60 km/h). Z</w:t>
      </w:r>
      <w:r w:rsidR="00704A65" w:rsidRPr="001C7EB0">
        <w:t xml:space="preserve">eleni pojas </w:t>
      </w:r>
      <w:r w:rsidR="00F85033" w:rsidRPr="001C7EB0">
        <w:t xml:space="preserve">s </w:t>
      </w:r>
      <w:r w:rsidRPr="001C7EB0">
        <w:t xml:space="preserve">jedne </w:t>
      </w:r>
      <w:r w:rsidR="00F85033" w:rsidRPr="001C7EB0">
        <w:t xml:space="preserve">strane je </w:t>
      </w:r>
      <w:r w:rsidR="00704A65" w:rsidRPr="001C7EB0">
        <w:t xml:space="preserve">širine </w:t>
      </w:r>
      <w:r w:rsidR="00F85033" w:rsidRPr="001C7EB0">
        <w:t>1</w:t>
      </w:r>
      <w:r w:rsidR="00704A65" w:rsidRPr="001C7EB0">
        <w:t>,5 m</w:t>
      </w:r>
      <w:r w:rsidR="00F85033" w:rsidRPr="001C7EB0">
        <w:t>, a s</w:t>
      </w:r>
      <w:r w:rsidRPr="001C7EB0">
        <w:t xml:space="preserve"> druge </w:t>
      </w:r>
      <w:r w:rsidR="00F85033" w:rsidRPr="001C7EB0">
        <w:t xml:space="preserve">cca 5 m. </w:t>
      </w:r>
      <w:r w:rsidRPr="001C7EB0">
        <w:t xml:space="preserve">U tom pojasu se planira sadnja drvoreda. </w:t>
      </w:r>
    </w:p>
    <w:p w:rsidR="00F85033" w:rsidRPr="001C7EB0" w:rsidRDefault="00F85033" w:rsidP="000A7E25">
      <w:pPr>
        <w:ind w:firstLine="708"/>
        <w:jc w:val="both"/>
      </w:pPr>
      <w:r w:rsidRPr="001C7EB0">
        <w:t xml:space="preserve">Zeleni pojas širine 5 m je moguće djelomično urediti za okomito parkiranje. </w:t>
      </w:r>
    </w:p>
    <w:p w:rsidR="000238D8" w:rsidRPr="001C7EB0" w:rsidRDefault="000238D8" w:rsidP="000A7E25">
      <w:pPr>
        <w:ind w:firstLine="708"/>
        <w:jc w:val="both"/>
      </w:pPr>
      <w:r w:rsidRPr="001C7EB0">
        <w:t>Prometnice koje prolaze neposredno uz zonu centra (javne i društvene namjene)</w:t>
      </w:r>
      <w:r w:rsidR="00B16F56" w:rsidRPr="001C7EB0">
        <w:t>, tj. presjeci B'-B'</w:t>
      </w:r>
      <w:r w:rsidR="00BF2E8C" w:rsidRPr="001C7EB0">
        <w:t xml:space="preserve"> i B''-B''</w:t>
      </w:r>
      <w:r w:rsidR="00B16F56" w:rsidRPr="001C7EB0">
        <w:t>,</w:t>
      </w:r>
      <w:r w:rsidRPr="001C7EB0">
        <w:t xml:space="preserve"> nemaju uz tu stranu zeleni pojas. </w:t>
      </w:r>
    </w:p>
    <w:p w:rsidR="00E522E5" w:rsidRPr="001C7EB0" w:rsidRDefault="00E522E5" w:rsidP="000A7E25">
      <w:pPr>
        <w:ind w:firstLine="708"/>
        <w:jc w:val="both"/>
        <w:rPr>
          <w:sz w:val="10"/>
          <w:szCs w:val="10"/>
        </w:rPr>
      </w:pPr>
    </w:p>
    <w:p w:rsidR="00E522E5" w:rsidRPr="001C7EB0" w:rsidRDefault="005C70AC" w:rsidP="000A7E25">
      <w:pPr>
        <w:ind w:firstLine="708"/>
        <w:jc w:val="both"/>
      </w:pPr>
      <w:r w:rsidRPr="001C7EB0">
        <w:t xml:space="preserve">Karakteristični poprečni presjek </w:t>
      </w:r>
      <w:r w:rsidR="00FA1792" w:rsidRPr="001C7EB0">
        <w:t>C-</w:t>
      </w:r>
      <w:proofErr w:type="spellStart"/>
      <w:r w:rsidR="00FA1792" w:rsidRPr="001C7EB0">
        <w:t>C</w:t>
      </w:r>
      <w:proofErr w:type="spellEnd"/>
      <w:r w:rsidRPr="001C7EB0">
        <w:t xml:space="preserve"> (</w:t>
      </w:r>
      <w:r w:rsidR="00B16F56" w:rsidRPr="001C7EB0">
        <w:t xml:space="preserve">nova ulica - </w:t>
      </w:r>
      <w:r w:rsidR="00E522E5" w:rsidRPr="001C7EB0">
        <w:t>spoj na Ul. Ladanjskih rudara</w:t>
      </w:r>
      <w:r w:rsidRPr="001C7EB0">
        <w:t xml:space="preserve">) je </w:t>
      </w:r>
      <w:r w:rsidR="00E522E5" w:rsidRPr="001C7EB0">
        <w:t xml:space="preserve">promjenjive </w:t>
      </w:r>
      <w:r w:rsidRPr="001C7EB0">
        <w:t>širine</w:t>
      </w:r>
      <w:r w:rsidR="00E522E5" w:rsidRPr="001C7EB0">
        <w:t>, ovisno o širini parcela kroz koje prolazi (10-13 m). Š</w:t>
      </w:r>
      <w:r w:rsidRPr="001C7EB0">
        <w:t>irin</w:t>
      </w:r>
      <w:r w:rsidR="00E522E5" w:rsidRPr="001C7EB0">
        <w:t>a</w:t>
      </w:r>
      <w:r w:rsidRPr="001C7EB0">
        <w:t xml:space="preserve"> kolnika</w:t>
      </w:r>
      <w:r w:rsidR="00E522E5" w:rsidRPr="001C7EB0">
        <w:t xml:space="preserve"> je </w:t>
      </w:r>
      <w:r w:rsidRPr="001C7EB0">
        <w:t>5 m</w:t>
      </w:r>
      <w:r w:rsidR="00E522E5" w:rsidRPr="001C7EB0">
        <w:t>, a pločnika 1,2 m</w:t>
      </w:r>
      <w:r w:rsidR="00B16F56" w:rsidRPr="001C7EB0">
        <w:t xml:space="preserve"> (samo s jedne strane)</w:t>
      </w:r>
      <w:r w:rsidR="00E522E5" w:rsidRPr="001C7EB0">
        <w:t>.</w:t>
      </w:r>
      <w:r w:rsidRPr="001C7EB0">
        <w:t xml:space="preserve"> Obostrano uz kolnik</w:t>
      </w:r>
      <w:r w:rsidR="00E522E5" w:rsidRPr="001C7EB0">
        <w:t xml:space="preserve">, odnosno </w:t>
      </w:r>
      <w:r w:rsidRPr="001C7EB0">
        <w:t xml:space="preserve"> </w:t>
      </w:r>
      <w:r w:rsidR="00E522E5" w:rsidRPr="001C7EB0">
        <w:t xml:space="preserve">pješačku stazu, pa do ograda </w:t>
      </w:r>
      <w:r w:rsidR="00B16F56" w:rsidRPr="001C7EB0">
        <w:t xml:space="preserve">postojećih </w:t>
      </w:r>
      <w:r w:rsidR="00E522E5" w:rsidRPr="001C7EB0">
        <w:t>stambenih parcela formira se z</w:t>
      </w:r>
      <w:r w:rsidRPr="001C7EB0">
        <w:t>eleni pojas</w:t>
      </w:r>
      <w:r w:rsidR="00E522E5" w:rsidRPr="001C7EB0">
        <w:t>.</w:t>
      </w:r>
    </w:p>
    <w:p w:rsidR="002A5CA1" w:rsidRPr="001C7EB0" w:rsidRDefault="002A5CA1" w:rsidP="000A7E25">
      <w:pPr>
        <w:ind w:firstLine="708"/>
        <w:jc w:val="both"/>
        <w:rPr>
          <w:sz w:val="10"/>
          <w:szCs w:val="10"/>
        </w:rPr>
      </w:pPr>
    </w:p>
    <w:p w:rsidR="00F85033" w:rsidRPr="001C7EB0" w:rsidRDefault="002A5CA1" w:rsidP="000A7E25">
      <w:pPr>
        <w:ind w:firstLine="708"/>
        <w:jc w:val="both"/>
      </w:pPr>
      <w:r w:rsidRPr="001C7EB0">
        <w:t>Postojeća Ulica M. Gupca je izvedena s kolnikom širine 5 m. Ovim planom se predviđa izvedba pločnika širine 1,2 m barem s jedne strane ulice, gdje je to izvedivo.</w:t>
      </w:r>
    </w:p>
    <w:p w:rsidR="002A5CA1" w:rsidRPr="001C7EB0" w:rsidRDefault="002A5CA1" w:rsidP="000A7E25">
      <w:pPr>
        <w:ind w:firstLine="708"/>
        <w:jc w:val="both"/>
        <w:rPr>
          <w:sz w:val="16"/>
          <w:szCs w:val="16"/>
        </w:rPr>
      </w:pPr>
    </w:p>
    <w:p w:rsidR="00F77D80" w:rsidRPr="001C7EB0" w:rsidRDefault="00F77D80" w:rsidP="000A7E25">
      <w:pPr>
        <w:ind w:firstLine="708"/>
        <w:jc w:val="both"/>
      </w:pPr>
      <w:r w:rsidRPr="001C7EB0">
        <w:t xml:space="preserve">NAPOMENA: Kod projektiranja prometnica moguća su </w:t>
      </w:r>
      <w:r w:rsidR="00387A0F" w:rsidRPr="001C7EB0">
        <w:t>određena</w:t>
      </w:r>
      <w:r w:rsidRPr="001C7EB0">
        <w:t xml:space="preserve"> odstupanja od navedenih profila, uz obrazloženje koje opravdava isto.</w:t>
      </w:r>
    </w:p>
    <w:p w:rsidR="00F77D80" w:rsidRPr="001C7EB0" w:rsidRDefault="00F77D80" w:rsidP="000A7E25">
      <w:pPr>
        <w:ind w:firstLine="708"/>
        <w:jc w:val="both"/>
        <w:rPr>
          <w:sz w:val="10"/>
          <w:szCs w:val="10"/>
          <w:u w:val="single"/>
        </w:rPr>
      </w:pPr>
    </w:p>
    <w:p w:rsidR="00F77D80" w:rsidRPr="001C7EB0" w:rsidRDefault="00F77D80" w:rsidP="000A7E25">
      <w:pPr>
        <w:ind w:firstLine="708"/>
        <w:jc w:val="both"/>
      </w:pPr>
      <w:r w:rsidRPr="001C7EB0">
        <w:rPr>
          <w:u w:val="single"/>
        </w:rPr>
        <w:t>Javna parkirališta</w:t>
      </w:r>
      <w:r w:rsidRPr="001C7EB0">
        <w:t xml:space="preserve"> će se po potrebi izvoditi unutar cestovnih koridora u pojasu zelenila, uz suglasnost Općine i nadležne uprave za ceste. Južno od zone centra potrebno je izvesti 28 parkirališnih mjesta, a po potrebi i više.  </w:t>
      </w:r>
    </w:p>
    <w:p w:rsidR="00F77D80" w:rsidRPr="001C7EB0" w:rsidRDefault="00F77D80" w:rsidP="000A7E25">
      <w:pPr>
        <w:pStyle w:val="Tijeloteksta2"/>
        <w:ind w:firstLine="720"/>
        <w:rPr>
          <w:color w:val="auto"/>
        </w:rPr>
      </w:pPr>
      <w:r w:rsidRPr="001C7EB0">
        <w:rPr>
          <w:color w:val="auto"/>
        </w:rPr>
        <w:t xml:space="preserve">Uz javna parkirališta vlasnici parcela su dužni za svoje potrebe osigurati i parkirne površine na svojim parcelama. </w:t>
      </w:r>
    </w:p>
    <w:p w:rsidR="00F77D80" w:rsidRPr="001C7EB0" w:rsidRDefault="00F77D80" w:rsidP="000A7E25">
      <w:pPr>
        <w:ind w:firstLine="720"/>
        <w:jc w:val="both"/>
      </w:pPr>
      <w:r w:rsidRPr="001C7EB0">
        <w:t>U zoni je moguća izvedba ugibališta za autobuse ili stajališta za autobuse na kolniku.</w:t>
      </w:r>
    </w:p>
    <w:p w:rsidR="00F77D80" w:rsidRPr="001C7EB0" w:rsidRDefault="00F77D80" w:rsidP="000A7E25">
      <w:pPr>
        <w:ind w:firstLine="708"/>
        <w:jc w:val="both"/>
      </w:pPr>
      <w:r w:rsidRPr="001C7EB0">
        <w:t xml:space="preserve">Kod zahvata koji će se izvoditi uz javne prometnice potrebno je voditi računa o zakonom propisanom zaštitnom pojasu.  </w:t>
      </w:r>
    </w:p>
    <w:p w:rsidR="0099158E" w:rsidRPr="001C7EB0" w:rsidRDefault="0099158E" w:rsidP="000A7E25">
      <w:pPr>
        <w:ind w:firstLine="720"/>
        <w:jc w:val="both"/>
        <w:rPr>
          <w:sz w:val="10"/>
          <w:szCs w:val="10"/>
        </w:rPr>
      </w:pPr>
    </w:p>
    <w:p w:rsidR="008755CC" w:rsidRPr="001C7EB0" w:rsidRDefault="008755CC" w:rsidP="000A7E25">
      <w:pPr>
        <w:ind w:firstLine="720"/>
        <w:jc w:val="both"/>
      </w:pPr>
      <w:r w:rsidRPr="001C7EB0">
        <w:t xml:space="preserve">Unutar prometnih koridora će se voditi i sva ostala </w:t>
      </w:r>
      <w:r w:rsidRPr="001C7EB0">
        <w:rPr>
          <w:w w:val="110"/>
        </w:rPr>
        <w:t xml:space="preserve">zajednička </w:t>
      </w:r>
      <w:r w:rsidRPr="001C7EB0">
        <w:t>komunalna infrastruktura (vidi poprečni profil u mj. 1:100) i to:</w:t>
      </w:r>
    </w:p>
    <w:p w:rsidR="008755CC" w:rsidRPr="001C7EB0" w:rsidRDefault="008755CC" w:rsidP="002A6551">
      <w:pPr>
        <w:numPr>
          <w:ilvl w:val="0"/>
          <w:numId w:val="7"/>
        </w:numPr>
        <w:ind w:left="1077" w:hanging="357"/>
        <w:jc w:val="both"/>
        <w:rPr>
          <w:w w:val="110"/>
        </w:rPr>
      </w:pPr>
      <w:r w:rsidRPr="001C7EB0">
        <w:rPr>
          <w:w w:val="110"/>
        </w:rPr>
        <w:t>kanalizacija (sanitarna/fekalna i oborinska) ispod kolnika,</w:t>
      </w:r>
    </w:p>
    <w:p w:rsidR="008755CC" w:rsidRPr="001C7EB0" w:rsidRDefault="008755CC" w:rsidP="002A6551">
      <w:pPr>
        <w:numPr>
          <w:ilvl w:val="0"/>
          <w:numId w:val="7"/>
        </w:numPr>
        <w:ind w:left="1077" w:hanging="357"/>
        <w:jc w:val="both"/>
        <w:rPr>
          <w:w w:val="110"/>
        </w:rPr>
      </w:pPr>
      <w:r w:rsidRPr="001C7EB0">
        <w:rPr>
          <w:w w:val="110"/>
        </w:rPr>
        <w:t xml:space="preserve">TK s jedne, a po potrebi i s druge strane ceste ispod pločnika, </w:t>
      </w:r>
    </w:p>
    <w:p w:rsidR="008755CC" w:rsidRPr="001C7EB0" w:rsidRDefault="008755CC" w:rsidP="002A6551">
      <w:pPr>
        <w:numPr>
          <w:ilvl w:val="0"/>
          <w:numId w:val="7"/>
        </w:numPr>
        <w:ind w:left="1077" w:hanging="357"/>
        <w:jc w:val="both"/>
        <w:rPr>
          <w:w w:val="110"/>
        </w:rPr>
      </w:pPr>
      <w:r w:rsidRPr="001C7EB0">
        <w:rPr>
          <w:w w:val="110"/>
        </w:rPr>
        <w:t>elektroinstalacije (</w:t>
      </w:r>
      <w:r w:rsidR="0099158E" w:rsidRPr="001C7EB0">
        <w:rPr>
          <w:w w:val="110"/>
        </w:rPr>
        <w:t xml:space="preserve">SN - </w:t>
      </w:r>
      <w:r w:rsidRPr="001C7EB0">
        <w:rPr>
          <w:w w:val="110"/>
        </w:rPr>
        <w:t>10(20) kV, NN</w:t>
      </w:r>
      <w:r w:rsidR="0099158E" w:rsidRPr="001C7EB0">
        <w:rPr>
          <w:w w:val="110"/>
        </w:rPr>
        <w:t xml:space="preserve"> - niski napon</w:t>
      </w:r>
      <w:r w:rsidRPr="001C7EB0">
        <w:rPr>
          <w:w w:val="110"/>
        </w:rPr>
        <w:t xml:space="preserve">, </w:t>
      </w:r>
      <w:r w:rsidR="0099158E" w:rsidRPr="001C7EB0">
        <w:rPr>
          <w:w w:val="110"/>
        </w:rPr>
        <w:t xml:space="preserve">JR - </w:t>
      </w:r>
      <w:r w:rsidRPr="001C7EB0">
        <w:rPr>
          <w:w w:val="110"/>
        </w:rPr>
        <w:t xml:space="preserve">javna rasvjeta) u zelenom pojasu s jedne strane ceste (NN po potrebi i s druge strane ceste), </w:t>
      </w:r>
    </w:p>
    <w:p w:rsidR="008755CC" w:rsidRPr="001C7EB0" w:rsidRDefault="008755CC" w:rsidP="002A6551">
      <w:pPr>
        <w:numPr>
          <w:ilvl w:val="0"/>
          <w:numId w:val="7"/>
        </w:numPr>
        <w:ind w:left="1077" w:hanging="357"/>
        <w:jc w:val="both"/>
        <w:rPr>
          <w:w w:val="110"/>
        </w:rPr>
      </w:pPr>
      <w:r w:rsidRPr="001C7EB0">
        <w:rPr>
          <w:w w:val="110"/>
        </w:rPr>
        <w:t>vodovod i plin u širem zelenom pojasu s druge strane ceste</w:t>
      </w:r>
      <w:r w:rsidRPr="001C7EB0">
        <w:t>.</w:t>
      </w:r>
      <w:r w:rsidRPr="001C7EB0">
        <w:rPr>
          <w:w w:val="110"/>
        </w:rPr>
        <w:t xml:space="preserve"> </w:t>
      </w:r>
    </w:p>
    <w:p w:rsidR="008755CC" w:rsidRPr="001C7EB0" w:rsidRDefault="008755CC" w:rsidP="000A7E25">
      <w:pPr>
        <w:pStyle w:val="BodyText21"/>
        <w:widowControl/>
        <w:autoSpaceDE/>
        <w:autoSpaceDN/>
        <w:adjustRightInd/>
        <w:rPr>
          <w:w w:val="110"/>
          <w:sz w:val="10"/>
          <w:szCs w:val="10"/>
        </w:rPr>
      </w:pPr>
    </w:p>
    <w:p w:rsidR="008755CC" w:rsidRPr="001C7EB0" w:rsidRDefault="008755CC" w:rsidP="000A7E25">
      <w:pPr>
        <w:pStyle w:val="Uvuenotijeloteksta"/>
        <w:ind w:left="0" w:firstLine="708"/>
        <w:jc w:val="both"/>
        <w:rPr>
          <w:rFonts w:ascii="Times New Roman" w:hAnsi="Times New Roman"/>
          <w:b w:val="0"/>
          <w:w w:val="110"/>
          <w:sz w:val="24"/>
        </w:rPr>
      </w:pPr>
      <w:r w:rsidRPr="001C7EB0">
        <w:rPr>
          <w:rFonts w:ascii="Times New Roman" w:hAnsi="Times New Roman"/>
          <w:b w:val="0"/>
          <w:w w:val="110"/>
          <w:sz w:val="24"/>
        </w:rPr>
        <w:t xml:space="preserve">Razmake između pojedinih instalacija treba definirati u skladu s pravilnicima, pravilima struke i zahtjevima distributera. </w:t>
      </w:r>
    </w:p>
    <w:p w:rsidR="00387A0F" w:rsidRPr="001C7EB0" w:rsidRDefault="00387A0F" w:rsidP="00387A0F">
      <w:pPr>
        <w:ind w:firstLine="708"/>
        <w:jc w:val="both"/>
        <w:rPr>
          <w:snapToGrid w:val="0"/>
          <w:lang w:eastAsia="en-US"/>
        </w:rPr>
      </w:pPr>
      <w:r w:rsidRPr="001C7EB0">
        <w:rPr>
          <w:snapToGrid w:val="0"/>
          <w:lang w:eastAsia="en-US"/>
        </w:rPr>
        <w:t>Kroz centralni dio zone obuhvata prolazi čk.br. 2881 k.o. Donje Ladanje (koja se katastarski vodi kao „javno dobro, put“) i koja se proteže od Ul. Ladanjskih rudara do Ul. V. Nazora. Dijelovi te čestice se mogu koristiti kao alternativni infrastrukturni koridor dok se ne izvedu paralelne prometnice, privremeno ili trajno.</w:t>
      </w:r>
    </w:p>
    <w:p w:rsidR="00910704" w:rsidRPr="001C7EB0" w:rsidRDefault="00910704" w:rsidP="000A7E25">
      <w:pPr>
        <w:ind w:firstLine="708"/>
        <w:jc w:val="both"/>
        <w:rPr>
          <w:b/>
          <w:sz w:val="22"/>
        </w:rPr>
      </w:pPr>
    </w:p>
    <w:p w:rsidR="008755CC" w:rsidRPr="001C7EB0" w:rsidRDefault="008755CC" w:rsidP="000A7E25">
      <w:pPr>
        <w:ind w:firstLine="708"/>
        <w:jc w:val="both"/>
        <w:rPr>
          <w:b/>
        </w:rPr>
      </w:pPr>
      <w:r w:rsidRPr="001C7EB0">
        <w:rPr>
          <w:b/>
          <w:sz w:val="22"/>
        </w:rPr>
        <w:t xml:space="preserve">TELEKOMUNIKACIJE - </w:t>
      </w:r>
      <w:r w:rsidRPr="001C7EB0">
        <w:rPr>
          <w:b/>
        </w:rPr>
        <w:t>elektronička komunikacijska infrastruktura (EKI)</w:t>
      </w:r>
    </w:p>
    <w:p w:rsidR="008755CC" w:rsidRPr="001C7EB0" w:rsidRDefault="008755CC" w:rsidP="000A7E25">
      <w:pPr>
        <w:jc w:val="both"/>
        <w:rPr>
          <w:sz w:val="16"/>
        </w:rPr>
      </w:pPr>
    </w:p>
    <w:p w:rsidR="008755CC" w:rsidRPr="001C7EB0" w:rsidRDefault="008755CC" w:rsidP="000A7E25">
      <w:pPr>
        <w:ind w:firstLine="708"/>
        <w:jc w:val="both"/>
        <w:rPr>
          <w:u w:val="single"/>
        </w:rPr>
      </w:pPr>
      <w:r w:rsidRPr="001C7EB0">
        <w:t xml:space="preserve">a)  </w:t>
      </w:r>
      <w:r w:rsidRPr="001C7EB0">
        <w:rPr>
          <w:u w:val="single"/>
        </w:rPr>
        <w:t>Nepokretna telekomunikacijska (elektroničko komunikacijska) mreža</w:t>
      </w:r>
    </w:p>
    <w:p w:rsidR="008755CC" w:rsidRPr="001C7EB0" w:rsidRDefault="008755CC" w:rsidP="000A7E25">
      <w:pPr>
        <w:jc w:val="both"/>
        <w:rPr>
          <w:sz w:val="16"/>
          <w:u w:val="single"/>
        </w:rPr>
      </w:pPr>
    </w:p>
    <w:p w:rsidR="008755CC" w:rsidRPr="001C7EB0" w:rsidRDefault="005C098C" w:rsidP="000A7E25">
      <w:pPr>
        <w:ind w:firstLine="360"/>
        <w:jc w:val="both"/>
        <w:rPr>
          <w:i/>
          <w:w w:val="110"/>
        </w:rPr>
      </w:pPr>
      <w:r w:rsidRPr="001C7EB0">
        <w:rPr>
          <w:i/>
        </w:rPr>
        <w:t xml:space="preserve"> </w:t>
      </w:r>
      <w:r w:rsidR="008755CC" w:rsidRPr="001C7EB0">
        <w:rPr>
          <w:w w:val="110"/>
        </w:rPr>
        <w:t>S obzirom na karakteristike postojeć</w:t>
      </w:r>
      <w:r w:rsidR="0099158E" w:rsidRPr="001C7EB0">
        <w:rPr>
          <w:w w:val="110"/>
        </w:rPr>
        <w:t>ih</w:t>
      </w:r>
      <w:r w:rsidR="008755CC" w:rsidRPr="001C7EB0">
        <w:rPr>
          <w:w w:val="110"/>
        </w:rPr>
        <w:t xml:space="preserve"> </w:t>
      </w:r>
      <w:r w:rsidR="008755CC" w:rsidRPr="001C7EB0">
        <w:t>pristupn</w:t>
      </w:r>
      <w:r w:rsidR="0099158E" w:rsidRPr="001C7EB0">
        <w:t>ih</w:t>
      </w:r>
      <w:r w:rsidR="008755CC" w:rsidRPr="001C7EB0">
        <w:t xml:space="preserve"> </w:t>
      </w:r>
      <w:r w:rsidR="0099158E" w:rsidRPr="001C7EB0">
        <w:t>E</w:t>
      </w:r>
      <w:r w:rsidR="008755CC" w:rsidRPr="001C7EB0">
        <w:t>K</w:t>
      </w:r>
      <w:r w:rsidR="0099158E" w:rsidRPr="001C7EB0">
        <w:t>I</w:t>
      </w:r>
      <w:r w:rsidR="008755CC" w:rsidRPr="001C7EB0">
        <w:t xml:space="preserve"> kabela koji prolaz</w:t>
      </w:r>
      <w:r w:rsidR="0099158E" w:rsidRPr="001C7EB0">
        <w:t>e</w:t>
      </w:r>
      <w:r w:rsidR="008755CC" w:rsidRPr="001C7EB0">
        <w:t xml:space="preserve"> u koridor</w:t>
      </w:r>
      <w:r w:rsidR="0099158E" w:rsidRPr="001C7EB0">
        <w:t>ima svih obodnih prometnica i Ulicom M. Gupca</w:t>
      </w:r>
      <w:r w:rsidR="008755CC" w:rsidRPr="001C7EB0">
        <w:t>, može se računati da se Zona može priključiti na ist</w:t>
      </w:r>
      <w:r w:rsidR="0099158E" w:rsidRPr="001C7EB0">
        <w:t>e</w:t>
      </w:r>
      <w:r w:rsidR="008755CC" w:rsidRPr="001C7EB0">
        <w:t xml:space="preserve">. </w:t>
      </w:r>
      <w:r w:rsidRPr="001C7EB0">
        <w:t>(</w:t>
      </w:r>
      <w:r w:rsidRPr="001C7EB0">
        <w:rPr>
          <w:i/>
        </w:rPr>
        <w:t>U zoni se planira cca 120 novih stambenih, stambeno-poslovnih ili poslovnih jedinica i mali podcentar s javnim i društvenim sadržajima)</w:t>
      </w:r>
    </w:p>
    <w:p w:rsidR="005C098C" w:rsidRPr="001C7EB0" w:rsidRDefault="008755CC" w:rsidP="000A7E25">
      <w:pPr>
        <w:ind w:firstLine="360"/>
        <w:jc w:val="both"/>
      </w:pPr>
      <w:r w:rsidRPr="001C7EB0">
        <w:t>Ovim rješenjem planira se izgradnja nove kabelske kanalizacije (KK) u zoni</w:t>
      </w:r>
      <w:r w:rsidR="005F6CAB" w:rsidRPr="001C7EB0">
        <w:t xml:space="preserve"> unutar koje će se izvesti novi pristupni kabel</w:t>
      </w:r>
      <w:r w:rsidR="005C098C" w:rsidRPr="001C7EB0">
        <w:t>i</w:t>
      </w:r>
      <w:r w:rsidR="005F6CAB" w:rsidRPr="001C7EB0">
        <w:t xml:space="preserve"> koji će se spojiti na komutacijsko čvorište u zoni (UPS Donje Ladanje u objektu DVD-a u Ul. M. Gupca)</w:t>
      </w:r>
      <w:r w:rsidR="005C098C" w:rsidRPr="001C7EB0">
        <w:t xml:space="preserve"> i na </w:t>
      </w:r>
      <w:r w:rsidR="005C098C" w:rsidRPr="001C7EB0">
        <w:rPr>
          <w:w w:val="110"/>
        </w:rPr>
        <w:t xml:space="preserve">postojeće </w:t>
      </w:r>
      <w:r w:rsidR="005C098C" w:rsidRPr="001C7EB0">
        <w:t>pristupne kabele koji prolaze u koridorima obodnih prometnica.</w:t>
      </w:r>
    </w:p>
    <w:p w:rsidR="008755CC" w:rsidRPr="001C7EB0" w:rsidRDefault="008755CC" w:rsidP="000A7E25">
      <w:pPr>
        <w:ind w:firstLine="360"/>
        <w:jc w:val="both"/>
      </w:pPr>
      <w:r w:rsidRPr="001C7EB0">
        <w:t xml:space="preserve">Liberalizacijom tržišta uz pojavu većeg broja telekomunikacijskih operatera, te izgradnjom KK unutar </w:t>
      </w:r>
      <w:r w:rsidR="00112DAC" w:rsidRPr="001C7EB0">
        <w:t>z</w:t>
      </w:r>
      <w:r w:rsidRPr="001C7EB0">
        <w:t xml:space="preserve">one otvara se nekoliko mogućnosti za realizaciju priključaka građevina </w:t>
      </w:r>
      <w:r w:rsidR="00112DAC" w:rsidRPr="001C7EB0">
        <w:t>z</w:t>
      </w:r>
      <w:r w:rsidRPr="001C7EB0">
        <w:t>one.</w:t>
      </w:r>
    </w:p>
    <w:p w:rsidR="00D31006" w:rsidRPr="001C7EB0" w:rsidRDefault="008755CC" w:rsidP="000A7E25">
      <w:pPr>
        <w:ind w:firstLine="357"/>
        <w:jc w:val="both"/>
      </w:pPr>
      <w:r w:rsidRPr="001C7EB0">
        <w:t>Kroz izradu analiza isplativosti, te projektn</w:t>
      </w:r>
      <w:r w:rsidR="00D31006" w:rsidRPr="001C7EB0">
        <w:t>e</w:t>
      </w:r>
      <w:r w:rsidRPr="001C7EB0">
        <w:t xml:space="preserve"> zadatk</w:t>
      </w:r>
      <w:r w:rsidR="00D31006" w:rsidRPr="001C7EB0">
        <w:t>e</w:t>
      </w:r>
      <w:r w:rsidRPr="001C7EB0">
        <w:t xml:space="preserve"> i konačno idejn</w:t>
      </w:r>
      <w:r w:rsidR="00D31006" w:rsidRPr="001C7EB0">
        <w:t>e</w:t>
      </w:r>
      <w:r w:rsidRPr="001C7EB0">
        <w:t>, glavn</w:t>
      </w:r>
      <w:r w:rsidR="00D31006" w:rsidRPr="001C7EB0">
        <w:t>e</w:t>
      </w:r>
      <w:r w:rsidRPr="001C7EB0">
        <w:t xml:space="preserve"> i izvedben</w:t>
      </w:r>
      <w:r w:rsidR="00D31006" w:rsidRPr="001C7EB0">
        <w:t>e</w:t>
      </w:r>
      <w:r w:rsidRPr="001C7EB0">
        <w:t xml:space="preserve"> projekt</w:t>
      </w:r>
      <w:r w:rsidR="00D31006" w:rsidRPr="001C7EB0">
        <w:t>e</w:t>
      </w:r>
      <w:r w:rsidRPr="001C7EB0">
        <w:t xml:space="preserve"> odredit će se tehnologija i način spajanja </w:t>
      </w:r>
      <w:r w:rsidR="00112DAC" w:rsidRPr="001C7EB0">
        <w:t>z</w:t>
      </w:r>
      <w:r w:rsidRPr="001C7EB0">
        <w:t>one na postojeću</w:t>
      </w:r>
      <w:r w:rsidR="00D31006" w:rsidRPr="001C7EB0">
        <w:t xml:space="preserve"> EKI.</w:t>
      </w:r>
    </w:p>
    <w:p w:rsidR="008755CC" w:rsidRPr="001C7EB0" w:rsidRDefault="008755CC" w:rsidP="000A7E25">
      <w:pPr>
        <w:ind w:firstLine="360"/>
        <w:jc w:val="both"/>
      </w:pPr>
      <w:r w:rsidRPr="001C7EB0">
        <w:t xml:space="preserve">Kabelska kanalizacija (KK) u </w:t>
      </w:r>
      <w:r w:rsidR="00112DAC" w:rsidRPr="001C7EB0">
        <w:t>z</w:t>
      </w:r>
      <w:r w:rsidRPr="001C7EB0">
        <w:t>oni mora biti jedinstvena za sve telekomunikacijske koncesionare. Tehnologija i kapacitet KK mora biti u skladu s važećom zakonskom i podzakonskom regulativom, te projektirana i izgrađena na način da svojim kapacitetom osigura pružanje svih vrsta usluga nepokretnih telekomunikacijskih mreža u zoni.</w:t>
      </w:r>
    </w:p>
    <w:p w:rsidR="008755CC" w:rsidRPr="001C7EB0" w:rsidRDefault="008755CC" w:rsidP="000A7E25">
      <w:pPr>
        <w:ind w:firstLine="360"/>
        <w:jc w:val="both"/>
      </w:pPr>
      <w:r w:rsidRPr="001C7EB0">
        <w:t xml:space="preserve">U cijevi KK unutar zone će se uvlačiti kabeli svjetlovodne distribucijske mreže. </w:t>
      </w:r>
    </w:p>
    <w:p w:rsidR="008755CC" w:rsidRPr="001C7EB0" w:rsidRDefault="008755CC" w:rsidP="000A7E25">
      <w:pPr>
        <w:ind w:firstLine="357"/>
        <w:jc w:val="both"/>
      </w:pPr>
      <w:r w:rsidRPr="001C7EB0">
        <w:t xml:space="preserve">Kako je KK u zoni (načelno) planirana samo s jedne strane internih prometnica, parcele/građevine s te strane ulice se direktno priključuju na KK mrežu, dok se građevine sa suprotne strane priključuju preko pojedinačnih priključaka, koji se vode ispod ceste i služe za priključivanje dviju </w:t>
      </w:r>
      <w:r w:rsidR="00D31006" w:rsidRPr="001C7EB0">
        <w:t xml:space="preserve">ili više </w:t>
      </w:r>
      <w:r w:rsidRPr="001C7EB0">
        <w:t xml:space="preserve">parcela. </w:t>
      </w:r>
    </w:p>
    <w:p w:rsidR="008755CC" w:rsidRPr="001C7EB0" w:rsidRDefault="00B60E3D" w:rsidP="000A7E25">
      <w:pPr>
        <w:ind w:firstLine="357"/>
        <w:jc w:val="both"/>
      </w:pPr>
      <w:r w:rsidRPr="001C7EB0">
        <w:t>Lokacija</w:t>
      </w:r>
      <w:r w:rsidR="008755CC" w:rsidRPr="001C7EB0">
        <w:t xml:space="preserve"> telekomunikacijskih priključaka na parcel</w:t>
      </w:r>
      <w:r w:rsidRPr="001C7EB0">
        <w:t>i</w:t>
      </w:r>
      <w:r w:rsidR="008755CC" w:rsidRPr="001C7EB0">
        <w:t xml:space="preserve"> je predmet projekta svake pojedine građevine, no može se izvršiti projektiranje i izgradnja svih priključaka u projektu KK, </w:t>
      </w:r>
      <w:r w:rsidRPr="001C7EB0">
        <w:t xml:space="preserve">tj. prolaza ispod ceste, </w:t>
      </w:r>
      <w:r w:rsidR="008755CC" w:rsidRPr="001C7EB0">
        <w:t xml:space="preserve">a zbog jedinstvenog uređenja prometnica unutar </w:t>
      </w:r>
      <w:r w:rsidR="00112DAC" w:rsidRPr="001C7EB0">
        <w:t>z</w:t>
      </w:r>
      <w:r w:rsidR="008755CC" w:rsidRPr="001C7EB0">
        <w:t>one.</w:t>
      </w:r>
    </w:p>
    <w:p w:rsidR="008755CC" w:rsidRPr="001C7EB0" w:rsidRDefault="008755CC" w:rsidP="000A7E25">
      <w:pPr>
        <w:ind w:firstLine="357"/>
        <w:jc w:val="both"/>
      </w:pPr>
      <w:r w:rsidRPr="001C7EB0">
        <w:t>Sukladno pravilima struke, a na osnovu primijenjene tehnologije moguće je uz kabelske zdence izgraditi kabelske nadzemne ormariće</w:t>
      </w:r>
      <w:r w:rsidR="00D31006" w:rsidRPr="001C7EB0">
        <w:t xml:space="preserve"> ili</w:t>
      </w:r>
      <w:r w:rsidRPr="001C7EB0">
        <w:t xml:space="preserve"> kabinete za smještaj telekomunikacijske opreme, ali isključivo na način da oni ne umanjuju planirani profil pločnika.</w:t>
      </w:r>
    </w:p>
    <w:p w:rsidR="008755CC" w:rsidRPr="001C7EB0" w:rsidRDefault="008755CC" w:rsidP="000A7E25">
      <w:pPr>
        <w:ind w:left="360" w:firstLine="348"/>
        <w:jc w:val="both"/>
        <w:rPr>
          <w:sz w:val="16"/>
          <w:szCs w:val="16"/>
        </w:rPr>
      </w:pPr>
    </w:p>
    <w:p w:rsidR="008755CC" w:rsidRPr="001C7EB0" w:rsidRDefault="008755CC" w:rsidP="000A7E25">
      <w:pPr>
        <w:numPr>
          <w:ilvl w:val="0"/>
          <w:numId w:val="16"/>
        </w:numPr>
        <w:jc w:val="both"/>
        <w:rPr>
          <w:u w:val="single"/>
        </w:rPr>
      </w:pPr>
      <w:r w:rsidRPr="001C7EB0">
        <w:rPr>
          <w:u w:val="single"/>
        </w:rPr>
        <w:t>Pokretna telekomunikacijska mreža</w:t>
      </w:r>
    </w:p>
    <w:p w:rsidR="008755CC" w:rsidRPr="001C7EB0" w:rsidRDefault="008755CC" w:rsidP="000A7E25">
      <w:pPr>
        <w:ind w:left="360" w:firstLine="348"/>
        <w:jc w:val="both"/>
      </w:pPr>
      <w:r w:rsidRPr="001C7EB0">
        <w:t>Unutar Zone nije planirana lokacija za smještaj antenskog stupa, no za eventualno potrebne dodatne bazne stanice moguće je postavljanje antenskih prihvata na krovu građevina.</w:t>
      </w:r>
    </w:p>
    <w:p w:rsidR="008755CC" w:rsidRPr="001C7EB0" w:rsidRDefault="008755CC" w:rsidP="000A7E25">
      <w:pPr>
        <w:jc w:val="center"/>
        <w:rPr>
          <w:b/>
        </w:rPr>
      </w:pPr>
    </w:p>
    <w:p w:rsidR="008755CC" w:rsidRPr="001C7EB0" w:rsidRDefault="008755CC" w:rsidP="000A7E25">
      <w:pPr>
        <w:ind w:firstLine="708"/>
        <w:rPr>
          <w:b/>
        </w:rPr>
      </w:pPr>
      <w:r w:rsidRPr="001C7EB0">
        <w:rPr>
          <w:b/>
        </w:rPr>
        <w:t>3.5. Komunalna infrastrukturna mreža</w:t>
      </w:r>
    </w:p>
    <w:p w:rsidR="008755CC" w:rsidRPr="001C7EB0" w:rsidRDefault="008755CC" w:rsidP="002A6551">
      <w:pPr>
        <w:ind w:firstLine="720"/>
        <w:rPr>
          <w:szCs w:val="24"/>
        </w:rPr>
      </w:pPr>
      <w:r w:rsidRPr="001C7EB0">
        <w:rPr>
          <w:b/>
        </w:rPr>
        <w:t>3.5.1. Energetski sustav</w:t>
      </w:r>
      <w:r w:rsidR="002A6551" w:rsidRPr="001C7EB0">
        <w:rPr>
          <w:b/>
        </w:rPr>
        <w:t xml:space="preserve"> - </w:t>
      </w:r>
      <w:r w:rsidRPr="001C7EB0">
        <w:rPr>
          <w:szCs w:val="24"/>
        </w:rPr>
        <w:t>PLINOOPSKRBA</w:t>
      </w:r>
    </w:p>
    <w:p w:rsidR="008755CC" w:rsidRPr="001C7EB0" w:rsidRDefault="008755CC" w:rsidP="000A7E25">
      <w:pPr>
        <w:pStyle w:val="Lijevo"/>
        <w:tabs>
          <w:tab w:val="clear" w:pos="1588"/>
          <w:tab w:val="clear" w:pos="1814"/>
        </w:tabs>
        <w:overflowPunct/>
        <w:autoSpaceDE/>
        <w:autoSpaceDN/>
        <w:adjustRightInd/>
        <w:spacing w:after="0"/>
        <w:textAlignment w:val="auto"/>
        <w:rPr>
          <w:rFonts w:ascii="Times New Roman" w:hAnsi="Times New Roman"/>
          <w:noProof w:val="0"/>
        </w:rPr>
      </w:pPr>
    </w:p>
    <w:p w:rsidR="00F45A6E" w:rsidRPr="001C7EB0" w:rsidRDefault="008755CC" w:rsidP="000A7E25">
      <w:pPr>
        <w:ind w:firstLine="360"/>
        <w:jc w:val="both"/>
        <w:rPr>
          <w:i/>
          <w:w w:val="110"/>
        </w:rPr>
      </w:pPr>
      <w:r w:rsidRPr="001C7EB0">
        <w:t xml:space="preserve">U </w:t>
      </w:r>
      <w:r w:rsidR="00895A2B" w:rsidRPr="001C7EB0">
        <w:t>Stamben</w:t>
      </w:r>
      <w:r w:rsidR="00CE2B2F" w:rsidRPr="001C7EB0">
        <w:t>oj</w:t>
      </w:r>
      <w:r w:rsidR="00895A2B" w:rsidRPr="001C7EB0">
        <w:t xml:space="preserve"> zon</w:t>
      </w:r>
      <w:r w:rsidR="00CE2B2F" w:rsidRPr="001C7EB0">
        <w:t>i</w:t>
      </w:r>
      <w:r w:rsidRPr="001C7EB0">
        <w:t xml:space="preserve"> </w:t>
      </w:r>
      <w:r w:rsidR="00895A2B" w:rsidRPr="001C7EB0">
        <w:t>Donje Ladanje</w:t>
      </w:r>
      <w:r w:rsidRPr="001C7EB0">
        <w:t xml:space="preserve"> potrebno je izgraditi </w:t>
      </w:r>
      <w:proofErr w:type="spellStart"/>
      <w:r w:rsidRPr="001C7EB0">
        <w:t>plinoopskrbnu</w:t>
      </w:r>
      <w:proofErr w:type="spellEnd"/>
      <w:r w:rsidRPr="001C7EB0">
        <w:t xml:space="preserve"> mrežu na koju će se moći priključiti svi novi potrošači. </w:t>
      </w:r>
      <w:r w:rsidR="00F45A6E" w:rsidRPr="001C7EB0">
        <w:rPr>
          <w:i/>
        </w:rPr>
        <w:t>(Cca 1</w:t>
      </w:r>
      <w:r w:rsidR="00453B7A" w:rsidRPr="001C7EB0">
        <w:rPr>
          <w:i/>
        </w:rPr>
        <w:t>2</w:t>
      </w:r>
      <w:r w:rsidR="00F45A6E" w:rsidRPr="001C7EB0">
        <w:rPr>
          <w:i/>
        </w:rPr>
        <w:t xml:space="preserve">0 novih stambenih, stambeno-poslovnih ili poslovnih jedinica i mali podcentar s javnim i društvenim sadržajima.) </w:t>
      </w:r>
    </w:p>
    <w:p w:rsidR="001B471F" w:rsidRPr="001C7EB0" w:rsidRDefault="008755CC" w:rsidP="000A7E25">
      <w:pPr>
        <w:ind w:firstLine="360"/>
        <w:jc w:val="both"/>
      </w:pPr>
      <w:r w:rsidRPr="001C7EB0">
        <w:t xml:space="preserve">Novi plinovod će se spojiti na postojeći polietilenski plinovod PE </w:t>
      </w:r>
      <w:r w:rsidR="00895A2B" w:rsidRPr="001C7EB0">
        <w:t>63</w:t>
      </w:r>
      <w:r w:rsidRPr="001C7EB0">
        <w:t xml:space="preserve"> koji prolazi </w:t>
      </w:r>
      <w:r w:rsidR="00895A2B" w:rsidRPr="001C7EB0">
        <w:t>koridorima obodnih prometnica</w:t>
      </w:r>
      <w:r w:rsidR="00CE2B2F" w:rsidRPr="001C7EB0">
        <w:t xml:space="preserve"> u tri točke</w:t>
      </w:r>
      <w:r w:rsidR="001B471F" w:rsidRPr="001C7EB0">
        <w:t>:</w:t>
      </w:r>
    </w:p>
    <w:p w:rsidR="00387A0F" w:rsidRPr="001C7EB0" w:rsidRDefault="00387A0F" w:rsidP="000A7E25">
      <w:pPr>
        <w:ind w:firstLine="360"/>
        <w:jc w:val="both"/>
      </w:pPr>
    </w:p>
    <w:p w:rsidR="001B471F" w:rsidRPr="001C7EB0" w:rsidRDefault="001B471F" w:rsidP="000A7E25">
      <w:pPr>
        <w:pStyle w:val="Tijeloteksta"/>
        <w:numPr>
          <w:ilvl w:val="0"/>
          <w:numId w:val="7"/>
        </w:numPr>
        <w:outlineLvl w:val="0"/>
        <w:rPr>
          <w:lang w:val="hr-HR"/>
        </w:rPr>
      </w:pPr>
      <w:r w:rsidRPr="001C7EB0">
        <w:rPr>
          <w:lang w:val="hr-HR"/>
        </w:rPr>
        <w:t>u I fazi na spoju buduće Ul. dr. M. Smodeka  i Viničke ulice na ŽC 2101</w:t>
      </w:r>
    </w:p>
    <w:p w:rsidR="001B471F" w:rsidRPr="001C7EB0" w:rsidRDefault="001B471F" w:rsidP="000A7E25">
      <w:pPr>
        <w:pStyle w:val="Odlomakpopisa"/>
        <w:numPr>
          <w:ilvl w:val="0"/>
          <w:numId w:val="7"/>
        </w:numPr>
        <w:jc w:val="both"/>
      </w:pPr>
      <w:r w:rsidRPr="001C7EB0">
        <w:t>u II fazi spoj na ulicu V. Nazora (ŽC 2029).</w:t>
      </w:r>
    </w:p>
    <w:p w:rsidR="001B471F" w:rsidRPr="001C7EB0" w:rsidRDefault="001B471F" w:rsidP="000A7E25">
      <w:pPr>
        <w:ind w:firstLine="360"/>
        <w:jc w:val="both"/>
      </w:pPr>
      <w:r w:rsidRPr="001C7EB0">
        <w:t>P</w:t>
      </w:r>
      <w:r w:rsidR="00895A2B" w:rsidRPr="001C7EB0">
        <w:t xml:space="preserve">o potrebi </w:t>
      </w:r>
      <w:r w:rsidRPr="001C7EB0">
        <w:t>će se u II. fazi izvesti spoj</w:t>
      </w:r>
      <w:r w:rsidR="00895A2B" w:rsidRPr="001C7EB0">
        <w:t xml:space="preserve"> na  postojeći polietilenski plinovod PE 160 koji prolazi koridorom Ul. V</w:t>
      </w:r>
      <w:r w:rsidR="00CE2B2F" w:rsidRPr="001C7EB0">
        <w:t>.</w:t>
      </w:r>
      <w:r w:rsidR="00895A2B" w:rsidRPr="001C7EB0">
        <w:t xml:space="preserve"> Nazora (ŽC 2029)</w:t>
      </w:r>
      <w:r w:rsidR="008755CC" w:rsidRPr="001C7EB0">
        <w:t>.</w:t>
      </w:r>
      <w:r w:rsidRPr="001C7EB0">
        <w:t xml:space="preserve"> </w:t>
      </w:r>
    </w:p>
    <w:p w:rsidR="001B471F" w:rsidRPr="001C7EB0" w:rsidRDefault="001B471F" w:rsidP="000A7E25">
      <w:pPr>
        <w:ind w:firstLine="360"/>
        <w:jc w:val="both"/>
        <w:rPr>
          <w:sz w:val="10"/>
          <w:szCs w:val="10"/>
        </w:rPr>
      </w:pPr>
    </w:p>
    <w:p w:rsidR="00A71982" w:rsidRPr="001C7EB0" w:rsidRDefault="008755CC" w:rsidP="000A7E25">
      <w:pPr>
        <w:tabs>
          <w:tab w:val="left" w:pos="567"/>
          <w:tab w:val="left" w:pos="709"/>
        </w:tabs>
        <w:jc w:val="both"/>
        <w:rPr>
          <w:w w:val="110"/>
        </w:rPr>
      </w:pPr>
      <w:r w:rsidRPr="001C7EB0">
        <w:tab/>
      </w:r>
      <w:r w:rsidRPr="001C7EB0">
        <w:tab/>
      </w:r>
      <w:r w:rsidRPr="001C7EB0">
        <w:tab/>
        <w:t>Predviđa se da se novi plinovod</w:t>
      </w:r>
      <w:r w:rsidR="00A71982" w:rsidRPr="001C7EB0">
        <w:t>i</w:t>
      </w:r>
      <w:r w:rsidRPr="001C7EB0">
        <w:t xml:space="preserve"> u zoni izgrade iz cijevi od tvrdog polietilena visoke gustoće oznake PE 110</w:t>
      </w:r>
      <w:r w:rsidR="001B471F" w:rsidRPr="001C7EB0">
        <w:t xml:space="preserve"> i PE 63</w:t>
      </w:r>
      <w:r w:rsidRPr="001C7EB0">
        <w:t xml:space="preserve">,  prema EN 1555-2, ISO 4437, ISO S5, ISO 3607, DIN-u 8074, DIN-u 8075 i DVGW 477. </w:t>
      </w:r>
      <w:r w:rsidR="00A71982" w:rsidRPr="001C7EB0">
        <w:t xml:space="preserve">Dimenzioniranje plinske mreže unutar Stambene zone Donje Ladanje  izvršit će se proračunom u sklopu glavnog projekta plinske mreže kojim će se </w:t>
      </w:r>
      <w:r w:rsidRPr="001C7EB0">
        <w:rPr>
          <w:w w:val="110"/>
        </w:rPr>
        <w:t xml:space="preserve"> </w:t>
      </w:r>
      <w:r w:rsidR="00A71982" w:rsidRPr="001C7EB0">
        <w:rPr>
          <w:w w:val="110"/>
        </w:rPr>
        <w:t xml:space="preserve">ujedno </w:t>
      </w:r>
      <w:r w:rsidRPr="001C7EB0">
        <w:rPr>
          <w:w w:val="110"/>
        </w:rPr>
        <w:t>definirat</w:t>
      </w:r>
      <w:r w:rsidR="00A71982" w:rsidRPr="001C7EB0">
        <w:rPr>
          <w:w w:val="110"/>
        </w:rPr>
        <w:t>i</w:t>
      </w:r>
      <w:r w:rsidRPr="001C7EB0">
        <w:rPr>
          <w:w w:val="110"/>
        </w:rPr>
        <w:t xml:space="preserve"> točan način priključenja zone na postojeći plinovod</w:t>
      </w:r>
      <w:r w:rsidR="00A71982" w:rsidRPr="001C7EB0">
        <w:rPr>
          <w:w w:val="110"/>
        </w:rPr>
        <w:t>.</w:t>
      </w:r>
    </w:p>
    <w:p w:rsidR="008755CC" w:rsidRPr="001C7EB0" w:rsidRDefault="008755CC" w:rsidP="000A7E25">
      <w:pPr>
        <w:tabs>
          <w:tab w:val="left" w:pos="567"/>
          <w:tab w:val="left" w:pos="709"/>
        </w:tabs>
        <w:jc w:val="both"/>
        <w:rPr>
          <w:i/>
        </w:rPr>
      </w:pPr>
      <w:r w:rsidRPr="001C7EB0">
        <w:tab/>
      </w:r>
      <w:r w:rsidRPr="001C7EB0">
        <w:tab/>
        <w:t>Plinskom mrežom distribuirat će se prirodni plin. (</w:t>
      </w:r>
      <w:r w:rsidRPr="001C7EB0">
        <w:rPr>
          <w:i/>
        </w:rPr>
        <w:t>Prirodni plin je zapaljiv, bezbojan, bez mirisa i lakši je od zraka. U slučaju propuštanja plinovoda neće se taložiti, već će odlaziti u zrak.)</w:t>
      </w:r>
    </w:p>
    <w:p w:rsidR="008755CC" w:rsidRPr="001C7EB0" w:rsidRDefault="008755CC" w:rsidP="000A7E25">
      <w:pPr>
        <w:pStyle w:val="Tijeloteksta"/>
        <w:tabs>
          <w:tab w:val="left" w:pos="567"/>
          <w:tab w:val="left" w:pos="709"/>
        </w:tabs>
        <w:rPr>
          <w:lang w:val="hr-HR"/>
        </w:rPr>
      </w:pPr>
      <w:r w:rsidRPr="001C7EB0">
        <w:rPr>
          <w:lang w:val="hr-HR"/>
        </w:rPr>
        <w:tab/>
        <w:t xml:space="preserve">Plinovod će se u pravilu polagati unutar zelenog pojasa s jedne strane prometnice. Predviđeno je da se građevine s te strane spajaju priključnim plinovodima direktno na glavnu plinsku mrežu. Građevine s druge strane ulice će se opskrbljivati plinom preko priključnih plinovoda koji će se voditi ispod prometnica. </w:t>
      </w:r>
    </w:p>
    <w:p w:rsidR="00DB0DD6" w:rsidRPr="001C7EB0" w:rsidRDefault="008755CC" w:rsidP="000A7E25">
      <w:pPr>
        <w:ind w:firstLine="708"/>
        <w:jc w:val="both"/>
        <w:rPr>
          <w:w w:val="110"/>
        </w:rPr>
      </w:pPr>
      <w:r w:rsidRPr="001C7EB0">
        <w:tab/>
      </w:r>
      <w:r w:rsidRPr="001C7EB0">
        <w:rPr>
          <w:w w:val="110"/>
        </w:rPr>
        <w:t>Cjevovod za distribuciju prirodnog plina će se ukapati na dubinu od cca 1-</w:t>
      </w:r>
      <w:proofErr w:type="spellStart"/>
      <w:r w:rsidRPr="001C7EB0">
        <w:rPr>
          <w:w w:val="110"/>
        </w:rPr>
        <w:t>1</w:t>
      </w:r>
      <w:proofErr w:type="spellEnd"/>
      <w:r w:rsidRPr="001C7EB0">
        <w:rPr>
          <w:w w:val="110"/>
        </w:rPr>
        <w:t xml:space="preserve">,2 m od kote okolnog terena, osim u slučajevima prolaska ispod kolnika kada će se postavljati na dubinu od cca 1,5 m. </w:t>
      </w:r>
    </w:p>
    <w:p w:rsidR="008755CC" w:rsidRPr="001C7EB0" w:rsidRDefault="00785FA3" w:rsidP="000A7E25">
      <w:pPr>
        <w:ind w:firstLine="708"/>
        <w:jc w:val="both"/>
      </w:pPr>
      <w:r w:rsidRPr="001C7EB0">
        <w:rPr>
          <w:w w:val="110"/>
        </w:rPr>
        <w:t xml:space="preserve"> </w:t>
      </w:r>
      <w:r w:rsidR="008755CC" w:rsidRPr="001C7EB0">
        <w:t xml:space="preserve">Plinska cijev će se ispod prometnica položiti u zaštitnu cijev po cijeloj širini prometnice. Materijal zaštitne cijevi može biti polietilen ili tvrdi PVC odgovarajućeg većeg profila. </w:t>
      </w:r>
    </w:p>
    <w:p w:rsidR="008755CC" w:rsidRPr="001C7EB0" w:rsidRDefault="008755CC" w:rsidP="000A7E25">
      <w:pPr>
        <w:ind w:firstLine="708"/>
        <w:jc w:val="both"/>
      </w:pPr>
      <w:r w:rsidRPr="001C7EB0">
        <w:t xml:space="preserve">Prilikom polaganja plinovoda u odnosu na druge instalacije vodit će se računa o horizontalnim i vertikalnim udaljenostima pri paralelnom vođenju i križanju, te o potrebnoj propisanoj zaštiti. </w:t>
      </w:r>
    </w:p>
    <w:p w:rsidR="008755CC" w:rsidRPr="001C7EB0" w:rsidRDefault="008755CC" w:rsidP="000A7E25">
      <w:pPr>
        <w:ind w:firstLine="720"/>
        <w:jc w:val="both"/>
      </w:pPr>
      <w:r w:rsidRPr="001C7EB0">
        <w:t xml:space="preserve">Na svakoj parceli će se izvesti priključni plinovod koji se vodi do vlastite mjerno-redukcijske stanice. Mjerno-redukcijske stanice će prema uvjetima distributera plina postaviti u samostojeće ormariće na granici parcele. Plinska instalacija svake građevine predmet je zasebnog projekta.  </w:t>
      </w:r>
    </w:p>
    <w:p w:rsidR="00A71982" w:rsidRPr="001C7EB0" w:rsidRDefault="008755CC" w:rsidP="000A7E25">
      <w:pPr>
        <w:pStyle w:val="Tijeloteksta-uvlaka2"/>
        <w:rPr>
          <w:lang w:val="hr-HR"/>
        </w:rPr>
      </w:pPr>
      <w:r w:rsidRPr="001C7EB0">
        <w:rPr>
          <w:lang w:val="hr-HR"/>
        </w:rPr>
        <w:t>Svu inst</w:t>
      </w:r>
      <w:r w:rsidR="00BB7583" w:rsidRPr="001C7EB0">
        <w:rPr>
          <w:lang w:val="hr-HR"/>
        </w:rPr>
        <w:t>a</w:t>
      </w:r>
      <w:r w:rsidRPr="001C7EB0">
        <w:rPr>
          <w:lang w:val="hr-HR"/>
        </w:rPr>
        <w:t>laciju potrebno je izvesti prema propisima, pravilima struke te zahtjevima distributera plina.</w:t>
      </w:r>
    </w:p>
    <w:p w:rsidR="008755CC" w:rsidRPr="001C7EB0" w:rsidRDefault="008755CC" w:rsidP="000A7E25">
      <w:pPr>
        <w:pStyle w:val="Tijeloteksta-uvlaka2"/>
        <w:rPr>
          <w:lang w:val="hr-HR"/>
        </w:rPr>
      </w:pPr>
      <w:r w:rsidRPr="001C7EB0">
        <w:rPr>
          <w:lang w:val="hr-HR"/>
        </w:rPr>
        <w:t xml:space="preserve">Potrošnja plina u </w:t>
      </w:r>
      <w:r w:rsidR="00895A2B" w:rsidRPr="001C7EB0">
        <w:rPr>
          <w:lang w:val="hr-HR"/>
        </w:rPr>
        <w:t>Stambena zona Donje Ladanje</w:t>
      </w:r>
      <w:r w:rsidRPr="001C7EB0">
        <w:rPr>
          <w:lang w:val="hr-HR"/>
        </w:rPr>
        <w:t xml:space="preserve"> predviđa se uglavnom za grijanje i hlađenje, te djelomično u tehnologiji (</w:t>
      </w:r>
      <w:r w:rsidR="00895A2B" w:rsidRPr="001C7EB0">
        <w:rPr>
          <w:lang w:val="hr-HR"/>
        </w:rPr>
        <w:t>malo i srednje poduzetništvo</w:t>
      </w:r>
      <w:r w:rsidRPr="001C7EB0">
        <w:rPr>
          <w:lang w:val="hr-HR"/>
        </w:rPr>
        <w:t xml:space="preserve">), uglavnom na uređajima slabije snage. </w:t>
      </w:r>
    </w:p>
    <w:p w:rsidR="008755CC" w:rsidRPr="001C7EB0" w:rsidRDefault="008755CC" w:rsidP="000A7E25">
      <w:pPr>
        <w:ind w:firstLine="708"/>
        <w:jc w:val="both"/>
        <w:rPr>
          <w:i/>
        </w:rPr>
      </w:pPr>
    </w:p>
    <w:p w:rsidR="008755CC" w:rsidRPr="001C7EB0" w:rsidRDefault="008755CC" w:rsidP="000A7E25">
      <w:pPr>
        <w:ind w:firstLine="708"/>
        <w:jc w:val="both"/>
        <w:rPr>
          <w:b/>
          <w:szCs w:val="24"/>
        </w:rPr>
      </w:pPr>
      <w:r w:rsidRPr="001C7EB0">
        <w:rPr>
          <w:b/>
          <w:szCs w:val="24"/>
        </w:rPr>
        <w:t>ELEKTROOPSKRBA</w:t>
      </w:r>
    </w:p>
    <w:p w:rsidR="008755CC" w:rsidRPr="001C7EB0" w:rsidRDefault="008755CC" w:rsidP="000A7E25">
      <w:pPr>
        <w:tabs>
          <w:tab w:val="left" w:pos="705"/>
        </w:tabs>
        <w:ind w:firstLine="345"/>
        <w:jc w:val="both"/>
        <w:rPr>
          <w:b/>
          <w:sz w:val="6"/>
          <w:szCs w:val="6"/>
        </w:rPr>
      </w:pPr>
    </w:p>
    <w:p w:rsidR="00344474" w:rsidRPr="001C7EB0" w:rsidRDefault="00344474" w:rsidP="000A7E25">
      <w:pPr>
        <w:pStyle w:val="Tijeloteksta"/>
        <w:rPr>
          <w:i/>
          <w:lang w:val="hr-HR"/>
        </w:rPr>
      </w:pPr>
      <w:r w:rsidRPr="001C7EB0">
        <w:rPr>
          <w:i/>
          <w:lang w:val="hr-HR"/>
        </w:rPr>
        <w:t xml:space="preserve"> Za potrebe elektroopskrbe Stambene zone Donje Ladanje korištene su </w:t>
      </w:r>
      <w:r w:rsidR="006579F2" w:rsidRPr="001C7EB0">
        <w:rPr>
          <w:i/>
          <w:lang w:val="hr-HR"/>
        </w:rPr>
        <w:t>plansk</w:t>
      </w:r>
      <w:r w:rsidRPr="001C7EB0">
        <w:rPr>
          <w:i/>
          <w:lang w:val="hr-HR"/>
        </w:rPr>
        <w:t>e</w:t>
      </w:r>
      <w:r w:rsidR="006579F2" w:rsidRPr="001C7EB0">
        <w:rPr>
          <w:i/>
          <w:lang w:val="hr-HR"/>
        </w:rPr>
        <w:t xml:space="preserve"> smjernic</w:t>
      </w:r>
      <w:r w:rsidRPr="001C7EB0">
        <w:rPr>
          <w:i/>
          <w:lang w:val="hr-HR"/>
        </w:rPr>
        <w:t>e</w:t>
      </w:r>
      <w:r w:rsidR="006579F2" w:rsidRPr="001C7EB0">
        <w:rPr>
          <w:i/>
          <w:lang w:val="hr-HR"/>
        </w:rPr>
        <w:t xml:space="preserve"> dostavljen</w:t>
      </w:r>
      <w:r w:rsidRPr="001C7EB0">
        <w:rPr>
          <w:i/>
          <w:lang w:val="hr-HR"/>
        </w:rPr>
        <w:t>e</w:t>
      </w:r>
      <w:r w:rsidR="008755CC" w:rsidRPr="001C7EB0">
        <w:rPr>
          <w:i/>
          <w:lang w:val="hr-HR"/>
        </w:rPr>
        <w:t xml:space="preserve"> od HEP</w:t>
      </w:r>
      <w:r w:rsidR="00BB7583" w:rsidRPr="001C7EB0">
        <w:rPr>
          <w:i/>
          <w:lang w:val="hr-HR"/>
        </w:rPr>
        <w:t xml:space="preserve"> </w:t>
      </w:r>
      <w:r w:rsidR="008755CC" w:rsidRPr="001C7EB0">
        <w:rPr>
          <w:i/>
          <w:lang w:val="hr-HR"/>
        </w:rPr>
        <w:t>-</w:t>
      </w:r>
      <w:r w:rsidR="00BB7583" w:rsidRPr="001C7EB0">
        <w:rPr>
          <w:i/>
          <w:lang w:val="hr-HR"/>
        </w:rPr>
        <w:t xml:space="preserve"> </w:t>
      </w:r>
      <w:r w:rsidR="008755CC" w:rsidRPr="001C7EB0">
        <w:rPr>
          <w:i/>
          <w:lang w:val="hr-HR"/>
        </w:rPr>
        <w:t>Operator distribucijskog sustava d.o.o. “Elektra” Varaždin</w:t>
      </w:r>
      <w:r w:rsidR="006579F2" w:rsidRPr="001C7EB0">
        <w:rPr>
          <w:i/>
          <w:lang w:val="hr-HR"/>
        </w:rPr>
        <w:t xml:space="preserve"> uz dopis </w:t>
      </w:r>
      <w:r w:rsidR="008755CC" w:rsidRPr="001C7EB0">
        <w:rPr>
          <w:i/>
          <w:lang w:val="hr-HR"/>
        </w:rPr>
        <w:t>broj 400300</w:t>
      </w:r>
      <w:r w:rsidR="006579F2" w:rsidRPr="001C7EB0">
        <w:rPr>
          <w:i/>
          <w:lang w:val="hr-HR"/>
        </w:rPr>
        <w:t>1</w:t>
      </w:r>
      <w:r w:rsidR="008755CC" w:rsidRPr="001C7EB0">
        <w:rPr>
          <w:i/>
          <w:lang w:val="hr-HR"/>
        </w:rPr>
        <w:t>/2</w:t>
      </w:r>
      <w:r w:rsidR="006579F2" w:rsidRPr="001C7EB0">
        <w:rPr>
          <w:i/>
          <w:lang w:val="hr-HR"/>
        </w:rPr>
        <w:t>629</w:t>
      </w:r>
      <w:r w:rsidR="008755CC" w:rsidRPr="001C7EB0">
        <w:rPr>
          <w:i/>
          <w:lang w:val="hr-HR"/>
        </w:rPr>
        <w:t>/1</w:t>
      </w:r>
      <w:r w:rsidR="006579F2" w:rsidRPr="001C7EB0">
        <w:rPr>
          <w:i/>
          <w:lang w:val="hr-HR"/>
        </w:rPr>
        <w:t>5J</w:t>
      </w:r>
      <w:r w:rsidR="008755CC" w:rsidRPr="001C7EB0">
        <w:rPr>
          <w:i/>
          <w:lang w:val="hr-HR"/>
        </w:rPr>
        <w:t>M</w:t>
      </w:r>
      <w:r w:rsidR="006579F2" w:rsidRPr="001C7EB0">
        <w:rPr>
          <w:i/>
          <w:lang w:val="hr-HR"/>
        </w:rPr>
        <w:t xml:space="preserve"> od 20.08.2015. g.</w:t>
      </w:r>
      <w:r w:rsidR="008755CC" w:rsidRPr="001C7EB0">
        <w:rPr>
          <w:i/>
          <w:lang w:val="hr-HR"/>
        </w:rPr>
        <w:t xml:space="preserve"> </w:t>
      </w:r>
    </w:p>
    <w:p w:rsidR="00677122" w:rsidRPr="001C7EB0" w:rsidRDefault="00677122" w:rsidP="000A7E25">
      <w:pPr>
        <w:pStyle w:val="WW-BodyTextIndent2"/>
        <w:ind w:firstLine="720"/>
        <w:rPr>
          <w:szCs w:val="24"/>
        </w:rPr>
      </w:pPr>
    </w:p>
    <w:p w:rsidR="00344474" w:rsidRPr="001C7EB0" w:rsidRDefault="00344474" w:rsidP="000A7E25">
      <w:pPr>
        <w:pStyle w:val="WW-BodyTextIndent2"/>
        <w:ind w:firstLine="720"/>
        <w:rPr>
          <w:b/>
          <w:sz w:val="22"/>
          <w:szCs w:val="22"/>
        </w:rPr>
      </w:pPr>
      <w:r w:rsidRPr="001C7EB0">
        <w:rPr>
          <w:b/>
          <w:sz w:val="22"/>
          <w:szCs w:val="22"/>
        </w:rPr>
        <w:t>SREDNJENAPONSKA MREŽA</w:t>
      </w:r>
      <w:r w:rsidR="001A6D24" w:rsidRPr="001C7EB0">
        <w:rPr>
          <w:b/>
          <w:sz w:val="22"/>
          <w:szCs w:val="22"/>
        </w:rPr>
        <w:t xml:space="preserve"> 10(20) kV</w:t>
      </w:r>
    </w:p>
    <w:p w:rsidR="00677122" w:rsidRPr="001C7EB0" w:rsidRDefault="00677122" w:rsidP="000A7E25">
      <w:pPr>
        <w:pStyle w:val="WW-BodyTextIndent2"/>
        <w:ind w:firstLine="720"/>
        <w:rPr>
          <w:sz w:val="20"/>
        </w:rPr>
      </w:pPr>
    </w:p>
    <w:p w:rsidR="000F392B" w:rsidRPr="001C7EB0" w:rsidRDefault="00CE16A3" w:rsidP="000A7E25">
      <w:pPr>
        <w:ind w:firstLine="644"/>
        <w:jc w:val="both"/>
        <w:rPr>
          <w:szCs w:val="24"/>
        </w:rPr>
      </w:pPr>
      <w:r w:rsidRPr="001C7EB0">
        <w:rPr>
          <w:szCs w:val="24"/>
        </w:rPr>
        <w:t xml:space="preserve">Za potrebe novih korisnika u </w:t>
      </w:r>
      <w:r w:rsidR="00677122" w:rsidRPr="001C7EB0">
        <w:rPr>
          <w:szCs w:val="24"/>
        </w:rPr>
        <w:t>Stamben</w:t>
      </w:r>
      <w:r w:rsidRPr="001C7EB0">
        <w:rPr>
          <w:szCs w:val="24"/>
        </w:rPr>
        <w:t>oj</w:t>
      </w:r>
      <w:r w:rsidR="00677122" w:rsidRPr="001C7EB0">
        <w:rPr>
          <w:szCs w:val="24"/>
        </w:rPr>
        <w:t xml:space="preserve"> zon</w:t>
      </w:r>
      <w:r w:rsidRPr="001C7EB0">
        <w:rPr>
          <w:szCs w:val="24"/>
        </w:rPr>
        <w:t>i</w:t>
      </w:r>
      <w:r w:rsidR="00677122" w:rsidRPr="001C7EB0">
        <w:rPr>
          <w:szCs w:val="24"/>
        </w:rPr>
        <w:t xml:space="preserve"> Donje Ladanje </w:t>
      </w:r>
      <w:r w:rsidRPr="001C7EB0">
        <w:t>i potrebe javne rasvjete u zoni</w:t>
      </w:r>
      <w:r w:rsidR="00406A42" w:rsidRPr="001C7EB0">
        <w:t>,</w:t>
      </w:r>
      <w:r w:rsidRPr="001C7EB0">
        <w:t xml:space="preserve"> </w:t>
      </w:r>
      <w:r w:rsidR="00677122" w:rsidRPr="001C7EB0">
        <w:rPr>
          <w:szCs w:val="24"/>
        </w:rPr>
        <w:t xml:space="preserve">planira se izvedba jedne nove </w:t>
      </w:r>
      <w:r w:rsidR="00677122" w:rsidRPr="001C7EB0">
        <w:rPr>
          <w:b/>
          <w:szCs w:val="24"/>
        </w:rPr>
        <w:t>TS 10(20)/0,4 kV</w:t>
      </w:r>
      <w:r w:rsidR="00677122" w:rsidRPr="001C7EB0">
        <w:rPr>
          <w:szCs w:val="24"/>
        </w:rPr>
        <w:t xml:space="preserve"> (tip zidana montažna) s mogućnošću ugradnje transformatora snage </w:t>
      </w:r>
      <w:r w:rsidR="00677122" w:rsidRPr="001C7EB0">
        <w:rPr>
          <w:b/>
          <w:szCs w:val="24"/>
        </w:rPr>
        <w:t xml:space="preserve">1000 </w:t>
      </w:r>
      <w:proofErr w:type="spellStart"/>
      <w:r w:rsidR="00677122" w:rsidRPr="001C7EB0">
        <w:rPr>
          <w:b/>
          <w:szCs w:val="24"/>
        </w:rPr>
        <w:t>kVA</w:t>
      </w:r>
      <w:proofErr w:type="spellEnd"/>
      <w:r w:rsidR="00677122" w:rsidRPr="001C7EB0">
        <w:rPr>
          <w:b/>
          <w:szCs w:val="24"/>
        </w:rPr>
        <w:t xml:space="preserve"> </w:t>
      </w:r>
      <w:r w:rsidR="00677122" w:rsidRPr="001C7EB0">
        <w:rPr>
          <w:szCs w:val="24"/>
        </w:rPr>
        <w:t xml:space="preserve">koji će napajati niskonaponsku mrežu u </w:t>
      </w:r>
      <w:r w:rsidR="000F392B" w:rsidRPr="001C7EB0">
        <w:rPr>
          <w:szCs w:val="24"/>
        </w:rPr>
        <w:t>zoni</w:t>
      </w:r>
      <w:r w:rsidR="00677122" w:rsidRPr="001C7EB0">
        <w:rPr>
          <w:szCs w:val="24"/>
        </w:rPr>
        <w:t xml:space="preserve">. </w:t>
      </w:r>
    </w:p>
    <w:p w:rsidR="00677122" w:rsidRPr="001C7EB0" w:rsidRDefault="000F392B" w:rsidP="000A7E25">
      <w:pPr>
        <w:ind w:firstLine="644"/>
        <w:jc w:val="both"/>
        <w:rPr>
          <w:szCs w:val="24"/>
        </w:rPr>
      </w:pPr>
      <w:r w:rsidRPr="001C7EB0">
        <w:rPr>
          <w:szCs w:val="24"/>
        </w:rPr>
        <w:t>Nova t</w:t>
      </w:r>
      <w:r w:rsidR="00677122" w:rsidRPr="001C7EB0">
        <w:rPr>
          <w:szCs w:val="24"/>
        </w:rPr>
        <w:t xml:space="preserve">rafostanica će se </w:t>
      </w:r>
      <w:r w:rsidR="00CE26A8" w:rsidRPr="001C7EB0">
        <w:rPr>
          <w:szCs w:val="24"/>
        </w:rPr>
        <w:t>priključit na postojeću TS 10(20)/0,4 kV Ladanje Donje 1. N</w:t>
      </w:r>
      <w:r w:rsidR="00677122" w:rsidRPr="001C7EB0">
        <w:rPr>
          <w:szCs w:val="24"/>
        </w:rPr>
        <w:t xml:space="preserve">apajati </w:t>
      </w:r>
      <w:r w:rsidR="00CE26A8" w:rsidRPr="001C7EB0">
        <w:rPr>
          <w:szCs w:val="24"/>
        </w:rPr>
        <w:t xml:space="preserve">će se </w:t>
      </w:r>
      <w:r w:rsidR="00677122" w:rsidRPr="001C7EB0">
        <w:rPr>
          <w:szCs w:val="24"/>
        </w:rPr>
        <w:t xml:space="preserve">pod naponom 10 kV </w:t>
      </w:r>
      <w:r w:rsidR="00677122" w:rsidRPr="001C7EB0">
        <w:rPr>
          <w:szCs w:val="24"/>
          <w:u w:val="single"/>
        </w:rPr>
        <w:t>srednjenaponskim kabelom 10(20) kV</w:t>
      </w:r>
      <w:r w:rsidR="00677122" w:rsidRPr="001C7EB0">
        <w:rPr>
          <w:szCs w:val="24"/>
        </w:rPr>
        <w:t xml:space="preserve">, </w:t>
      </w:r>
      <w:r w:rsidR="00CE26A8" w:rsidRPr="001C7EB0">
        <w:rPr>
          <w:szCs w:val="24"/>
        </w:rPr>
        <w:t>XHE 49A 3x1x150 mm</w:t>
      </w:r>
      <w:r w:rsidR="00CE26A8" w:rsidRPr="001C7EB0">
        <w:rPr>
          <w:szCs w:val="24"/>
          <w:vertAlign w:val="superscript"/>
        </w:rPr>
        <w:t>2</w:t>
      </w:r>
      <w:r w:rsidR="00CE26A8" w:rsidRPr="001C7EB0">
        <w:rPr>
          <w:szCs w:val="24"/>
        </w:rPr>
        <w:t>, dužine cca 500 m.</w:t>
      </w:r>
    </w:p>
    <w:p w:rsidR="000F13DC" w:rsidRPr="001C7EB0" w:rsidRDefault="008250E6" w:rsidP="000A7E25">
      <w:pPr>
        <w:pStyle w:val="WW-BodyTextIndent2"/>
        <w:ind w:firstLine="644"/>
        <w:rPr>
          <w:i/>
        </w:rPr>
      </w:pPr>
      <w:r w:rsidRPr="001C7EB0">
        <w:rPr>
          <w:i/>
        </w:rPr>
        <w:t xml:space="preserve">Ugradnjom postrojenja 10(20) kV u trafostanice omogućen je u skoroj budućnosti prelazak na pogonski napon 20 kV. </w:t>
      </w:r>
    </w:p>
    <w:p w:rsidR="000F13DC" w:rsidRPr="001C7EB0" w:rsidRDefault="000F13DC" w:rsidP="000A7E25">
      <w:pPr>
        <w:pStyle w:val="WW-BodyTextIndent2"/>
        <w:ind w:firstLine="644"/>
        <w:rPr>
          <w:i/>
          <w:szCs w:val="24"/>
        </w:rPr>
      </w:pPr>
    </w:p>
    <w:p w:rsidR="000F13DC" w:rsidRPr="001C7EB0" w:rsidRDefault="000F13DC" w:rsidP="000A7E25">
      <w:pPr>
        <w:pStyle w:val="WW-BodyTextIndent2"/>
        <w:ind w:firstLine="644"/>
        <w:rPr>
          <w:i/>
          <w:szCs w:val="24"/>
        </w:rPr>
      </w:pPr>
    </w:p>
    <w:p w:rsidR="008250E6" w:rsidRPr="001C7EB0" w:rsidRDefault="008250E6" w:rsidP="000A7E25">
      <w:pPr>
        <w:pStyle w:val="WW-BodyTextIndent2"/>
        <w:ind w:firstLine="644"/>
        <w:rPr>
          <w:i/>
        </w:rPr>
      </w:pPr>
      <w:r w:rsidRPr="001C7EB0">
        <w:rPr>
          <w:i/>
          <w:szCs w:val="24"/>
        </w:rPr>
        <w:t>Priključne kabele 10(20) kV, XHE 49A 3x1x150 mm</w:t>
      </w:r>
      <w:r w:rsidRPr="001C7EB0">
        <w:rPr>
          <w:i/>
          <w:szCs w:val="24"/>
          <w:vertAlign w:val="superscript"/>
        </w:rPr>
        <w:t xml:space="preserve">2 </w:t>
      </w:r>
      <w:r w:rsidRPr="001C7EB0">
        <w:rPr>
          <w:i/>
        </w:rPr>
        <w:t>moguće je staviti pod napon 20 kV uz prethodnu zamjenu sve 10 kV opreme koja ne može zadovoljiti kriterije novih tehničkih zahtjeva.</w:t>
      </w:r>
    </w:p>
    <w:p w:rsidR="00677122" w:rsidRPr="001C7EB0" w:rsidRDefault="00CE26A8" w:rsidP="000A7E25">
      <w:pPr>
        <w:pStyle w:val="WW-BodyTextIndent2"/>
        <w:ind w:firstLine="720"/>
        <w:rPr>
          <w:szCs w:val="24"/>
        </w:rPr>
      </w:pPr>
      <w:r w:rsidRPr="001C7EB0">
        <w:rPr>
          <w:szCs w:val="24"/>
        </w:rPr>
        <w:t>Za planiranu trafostanicu predviđena je u sjevernom dijelu zone,  uz novoplaniranu internu prometnicu (Ul. dr. M. Smodeka), parcela površine 90 m</w:t>
      </w:r>
      <w:r w:rsidRPr="001C7EB0">
        <w:rPr>
          <w:szCs w:val="24"/>
          <w:vertAlign w:val="superscript"/>
        </w:rPr>
        <w:t>2</w:t>
      </w:r>
      <w:r w:rsidRPr="001C7EB0">
        <w:rPr>
          <w:szCs w:val="24"/>
        </w:rPr>
        <w:t xml:space="preserve">, dimenzija 10 x 9 m. Oko trafostanice formirana je parcela zaštitnog zelenila dimenzija </w:t>
      </w:r>
      <w:r w:rsidR="00CE16A3" w:rsidRPr="001C7EB0">
        <w:rPr>
          <w:szCs w:val="24"/>
        </w:rPr>
        <w:t xml:space="preserve">cca 30 x 13 m. </w:t>
      </w:r>
    </w:p>
    <w:p w:rsidR="00CE16A3" w:rsidRPr="001C7EB0" w:rsidRDefault="000F392B" w:rsidP="000A7E25">
      <w:pPr>
        <w:pStyle w:val="WW-BodyTextIndent2"/>
        <w:ind w:firstLine="720"/>
        <w:rPr>
          <w:szCs w:val="24"/>
        </w:rPr>
      </w:pPr>
      <w:r w:rsidRPr="001C7EB0">
        <w:rPr>
          <w:szCs w:val="24"/>
        </w:rPr>
        <w:t>Z</w:t>
      </w:r>
      <w:r w:rsidR="00CE16A3" w:rsidRPr="001C7EB0">
        <w:rPr>
          <w:szCs w:val="24"/>
        </w:rPr>
        <w:t xml:space="preserve">a polaganje srednjenaponskog </w:t>
      </w:r>
      <w:r w:rsidRPr="001C7EB0">
        <w:rPr>
          <w:szCs w:val="24"/>
        </w:rPr>
        <w:t xml:space="preserve">10(20) kV priključnog </w:t>
      </w:r>
      <w:r w:rsidR="00CE16A3" w:rsidRPr="001C7EB0">
        <w:rPr>
          <w:szCs w:val="24"/>
        </w:rPr>
        <w:t xml:space="preserve">kabela </w:t>
      </w:r>
      <w:r w:rsidRPr="001C7EB0">
        <w:rPr>
          <w:szCs w:val="24"/>
        </w:rPr>
        <w:t xml:space="preserve">od postojeće TS 10(20)/0,4 kV Ladanje Donje 1 do nove TS 10(20)/0,4 kV, osiguran je koridor </w:t>
      </w:r>
      <w:r w:rsidR="00CE16A3" w:rsidRPr="001C7EB0">
        <w:rPr>
          <w:szCs w:val="24"/>
        </w:rPr>
        <w:t xml:space="preserve">unutar </w:t>
      </w:r>
      <w:r w:rsidRPr="001C7EB0">
        <w:rPr>
          <w:szCs w:val="24"/>
        </w:rPr>
        <w:t xml:space="preserve">zelenog </w:t>
      </w:r>
      <w:r w:rsidR="00CE16A3" w:rsidRPr="001C7EB0">
        <w:rPr>
          <w:szCs w:val="24"/>
        </w:rPr>
        <w:t xml:space="preserve">pojasa uz </w:t>
      </w:r>
      <w:r w:rsidR="00406A42" w:rsidRPr="001C7EB0">
        <w:rPr>
          <w:szCs w:val="24"/>
        </w:rPr>
        <w:t xml:space="preserve">novu </w:t>
      </w:r>
      <w:r w:rsidR="00CE16A3" w:rsidRPr="001C7EB0">
        <w:rPr>
          <w:szCs w:val="24"/>
        </w:rPr>
        <w:t>Ul. dr. M. Smodeka.</w:t>
      </w:r>
    </w:p>
    <w:p w:rsidR="00B67A7C" w:rsidRPr="001C7EB0" w:rsidRDefault="00B67A7C" w:rsidP="000A7E25">
      <w:pPr>
        <w:ind w:firstLine="709"/>
        <w:jc w:val="both"/>
      </w:pPr>
      <w:r w:rsidRPr="001C7EB0">
        <w:t>Na prijelaz</w:t>
      </w:r>
      <w:r w:rsidR="00A30166" w:rsidRPr="001C7EB0">
        <w:t>ima</w:t>
      </w:r>
      <w:r w:rsidRPr="001C7EB0">
        <w:t xml:space="preserve"> srednjenaponskog podzemnog kabela preko prometnic</w:t>
      </w:r>
      <w:r w:rsidR="00A30166" w:rsidRPr="001C7EB0">
        <w:t>a</w:t>
      </w:r>
      <w:r w:rsidRPr="001C7EB0">
        <w:t xml:space="preserve"> položiti će se dvije zaštitne cijevi DWP 160 i dvije zaštitne cijevi PEHD 50.</w:t>
      </w:r>
    </w:p>
    <w:p w:rsidR="00B67A7C" w:rsidRPr="001C7EB0" w:rsidRDefault="00B67A7C" w:rsidP="000A7E25">
      <w:pPr>
        <w:ind w:firstLine="709"/>
        <w:jc w:val="both"/>
      </w:pPr>
      <w:r w:rsidRPr="001C7EB0">
        <w:t xml:space="preserve">Koridor SN mreže usklađen je s drugim podzemnim instalacijama u zoni, a prikazan na graf. prikazu broj 2.1. </w:t>
      </w:r>
      <w:r w:rsidRPr="001C7EB0">
        <w:rPr>
          <w:w w:val="110"/>
          <w:sz w:val="22"/>
        </w:rPr>
        <w:t xml:space="preserve">INFRASTRUKTURA (promet, telekomunikacije, plinoopskrba, elektroopskrba), </w:t>
      </w:r>
      <w:r w:rsidRPr="001C7EB0">
        <w:rPr>
          <w:w w:val="110"/>
        </w:rPr>
        <w:t xml:space="preserve">u </w:t>
      </w:r>
      <w:proofErr w:type="spellStart"/>
      <w:r w:rsidRPr="001C7EB0">
        <w:rPr>
          <w:w w:val="110"/>
        </w:rPr>
        <w:t>mj</w:t>
      </w:r>
      <w:proofErr w:type="spellEnd"/>
      <w:r w:rsidRPr="001C7EB0">
        <w:rPr>
          <w:w w:val="110"/>
        </w:rPr>
        <w:t xml:space="preserve"> 1:2000</w:t>
      </w:r>
      <w:r w:rsidRPr="001C7EB0">
        <w:rPr>
          <w:lang w:eastAsia="en-US"/>
        </w:rPr>
        <w:t xml:space="preserve">. </w:t>
      </w:r>
      <w:r w:rsidRPr="001C7EB0">
        <w:rPr>
          <w:w w:val="110"/>
        </w:rPr>
        <w:t xml:space="preserve">s </w:t>
      </w:r>
      <w:r w:rsidRPr="001C7EB0">
        <w:t xml:space="preserve">karakterističnim poprečnim presjecima </w:t>
      </w:r>
      <w:r w:rsidR="00A30166" w:rsidRPr="001C7EB0">
        <w:t xml:space="preserve">u </w:t>
      </w:r>
      <w:r w:rsidRPr="001C7EB0">
        <w:t>mjerilu 1: 100.</w:t>
      </w:r>
    </w:p>
    <w:p w:rsidR="008250E6" w:rsidRPr="001C7EB0" w:rsidRDefault="008250E6" w:rsidP="000A7E25">
      <w:pPr>
        <w:ind w:firstLine="709"/>
        <w:jc w:val="both"/>
        <w:rPr>
          <w:sz w:val="10"/>
          <w:szCs w:val="10"/>
        </w:rPr>
      </w:pPr>
    </w:p>
    <w:p w:rsidR="008250E6" w:rsidRPr="001C7EB0" w:rsidRDefault="00A30166" w:rsidP="000A7E25">
      <w:pPr>
        <w:pStyle w:val="WW-BodyTextIndent2"/>
        <w:ind w:firstLine="644"/>
      </w:pPr>
      <w:r w:rsidRPr="001C7EB0">
        <w:rPr>
          <w:u w:val="single"/>
        </w:rPr>
        <w:t>Napomena</w:t>
      </w:r>
      <w:r w:rsidRPr="001C7EB0">
        <w:t xml:space="preserve">: </w:t>
      </w:r>
      <w:r w:rsidR="008250E6" w:rsidRPr="001C7EB0">
        <w:t>Procjenjuje se da će za I. fazu realizacije zone zadovoljavati kapaciteti postojećih trafostanica koje napajaju ovo područje, tj. nova TS će se izvesti kad snage postojećih trafostanica više neće moći zadovoljiti potrebe kupaca.</w:t>
      </w:r>
    </w:p>
    <w:p w:rsidR="00785FA3" w:rsidRPr="001C7EB0" w:rsidRDefault="00785FA3" w:rsidP="000A7E25">
      <w:pPr>
        <w:pStyle w:val="WW-BodyTextIndent2"/>
        <w:ind w:firstLine="720"/>
        <w:rPr>
          <w:b/>
          <w:szCs w:val="24"/>
        </w:rPr>
      </w:pPr>
    </w:p>
    <w:p w:rsidR="00344474" w:rsidRPr="001C7EB0" w:rsidRDefault="00344474" w:rsidP="000A7E25">
      <w:pPr>
        <w:pStyle w:val="WW-BodyTextIndent2"/>
        <w:ind w:firstLine="720"/>
        <w:rPr>
          <w:b/>
          <w:sz w:val="22"/>
          <w:szCs w:val="22"/>
        </w:rPr>
      </w:pPr>
      <w:r w:rsidRPr="001C7EB0">
        <w:rPr>
          <w:b/>
          <w:sz w:val="22"/>
          <w:szCs w:val="22"/>
        </w:rPr>
        <w:t>NISKONAPONSKA MREŽA 0,4 kV</w:t>
      </w:r>
    </w:p>
    <w:p w:rsidR="00005357" w:rsidRPr="001C7EB0" w:rsidRDefault="00005357" w:rsidP="000A7E25">
      <w:pPr>
        <w:ind w:firstLine="720"/>
        <w:jc w:val="both"/>
        <w:rPr>
          <w:sz w:val="20"/>
        </w:rPr>
      </w:pPr>
    </w:p>
    <w:p w:rsidR="00005357" w:rsidRPr="001C7EB0" w:rsidRDefault="00005357" w:rsidP="000A7E25">
      <w:pPr>
        <w:ind w:firstLine="720"/>
        <w:jc w:val="both"/>
      </w:pPr>
      <w:r w:rsidRPr="001C7EB0">
        <w:t>Novi kupci u zoni kojima treba omogućiti opskrbu električnom energijom su: cca 1</w:t>
      </w:r>
      <w:r w:rsidR="00453B7A" w:rsidRPr="001C7EB0">
        <w:t>2</w:t>
      </w:r>
      <w:r w:rsidRPr="001C7EB0">
        <w:t>0 novih stambenih, stambeno-poslovnih i/ili poslovnih jedinica + mali podcentar s javnim i društvenim sadržajima + javna rasvjeta.</w:t>
      </w:r>
    </w:p>
    <w:p w:rsidR="00840D29" w:rsidRPr="001C7EB0" w:rsidRDefault="00344474" w:rsidP="000A7E25">
      <w:pPr>
        <w:pStyle w:val="WW-BodyTextIndent2"/>
        <w:ind w:firstLine="644"/>
      </w:pPr>
      <w:r w:rsidRPr="001C7EB0">
        <w:t>P</w:t>
      </w:r>
      <w:r w:rsidR="00C72599" w:rsidRPr="001C7EB0">
        <w:t xml:space="preserve">lanirana </w:t>
      </w:r>
      <w:r w:rsidRPr="001C7EB0">
        <w:t xml:space="preserve">niskonaponska mreža </w:t>
      </w:r>
      <w:r w:rsidR="00C72599" w:rsidRPr="001C7EB0">
        <w:t>u zoni će se izvesti kao zračna na betonskim stupovima. Za distribuciju električne energije koristit će se samonosivi kabelski snop X00/0-A 3x70+71,5 mm</w:t>
      </w:r>
      <w:r w:rsidR="00C72599" w:rsidRPr="001C7EB0">
        <w:rPr>
          <w:vertAlign w:val="superscript"/>
        </w:rPr>
        <w:t>2</w:t>
      </w:r>
      <w:r w:rsidR="00C72599" w:rsidRPr="001C7EB0">
        <w:t>, dok će se za javnu rasvjetu i kućne priključke koristiti samonosivi kabelski snop X00/0-A minimalnog presjeka 16 mm</w:t>
      </w:r>
      <w:r w:rsidR="00C72599" w:rsidRPr="001C7EB0">
        <w:rPr>
          <w:vertAlign w:val="superscript"/>
        </w:rPr>
        <w:t>2</w:t>
      </w:r>
      <w:r w:rsidR="00C72599" w:rsidRPr="001C7EB0">
        <w:t>. Nadzemni</w:t>
      </w:r>
      <w:r w:rsidR="00840D29" w:rsidRPr="001C7EB0">
        <w:t xml:space="preserve"> priključak potrošača izvest će se do kućnog priključno-mjernog ormarića (KPMO) smještenog na vanjskom zidu građevine.</w:t>
      </w:r>
    </w:p>
    <w:p w:rsidR="00D31006" w:rsidRPr="001C7EB0" w:rsidRDefault="00840D29" w:rsidP="000A7E25">
      <w:pPr>
        <w:pStyle w:val="WW-BodyTextIndent2"/>
        <w:ind w:firstLine="644"/>
      </w:pPr>
      <w:r w:rsidRPr="001C7EB0">
        <w:t xml:space="preserve">U slučaju većeg </w:t>
      </w:r>
      <w:proofErr w:type="spellStart"/>
      <w:r w:rsidRPr="001C7EB0">
        <w:t>konzuma</w:t>
      </w:r>
      <w:proofErr w:type="spellEnd"/>
      <w:r w:rsidRPr="001C7EB0">
        <w:t xml:space="preserve"> niskonaponska mreža će se izvesti kao podzemna, kabelima minimalno XP00-A 4x95 mm</w:t>
      </w:r>
      <w:r w:rsidRPr="001C7EB0">
        <w:rPr>
          <w:vertAlign w:val="superscript"/>
        </w:rPr>
        <w:t>2</w:t>
      </w:r>
      <w:r w:rsidRPr="001C7EB0">
        <w:t xml:space="preserve">, sistemom ulaz-izlaz do samostojećih priključno-mjernih ormarića (SPMO) na ulazu u svaku parcelu individualne stambene izgradnje ili poslovne građevine. </w:t>
      </w:r>
    </w:p>
    <w:p w:rsidR="00840D29" w:rsidRPr="001C7EB0" w:rsidRDefault="00840D29" w:rsidP="000A7E25">
      <w:pPr>
        <w:pStyle w:val="WW-BodyTextIndent2"/>
        <w:ind w:firstLine="644"/>
      </w:pPr>
      <w:r w:rsidRPr="001C7EB0">
        <w:t xml:space="preserve">Zbog toga je u </w:t>
      </w:r>
      <w:r w:rsidR="008250E6" w:rsidRPr="001C7EB0">
        <w:t xml:space="preserve">ovom Planu u </w:t>
      </w:r>
      <w:r w:rsidRPr="001C7EB0">
        <w:t xml:space="preserve">koridorima internih prometnica </w:t>
      </w:r>
      <w:r w:rsidR="00005357" w:rsidRPr="001C7EB0">
        <w:t xml:space="preserve">obostrano, u pojasu zelenila </w:t>
      </w:r>
      <w:r w:rsidRPr="001C7EB0">
        <w:t>predviđen prostor za polaganje podzemnih kabela</w:t>
      </w:r>
      <w:r w:rsidR="00005357" w:rsidRPr="001C7EB0">
        <w:t xml:space="preserve"> (prikazano na poprečnim profilima prometnica)</w:t>
      </w:r>
      <w:r w:rsidRPr="001C7EB0">
        <w:t>.</w:t>
      </w:r>
    </w:p>
    <w:p w:rsidR="002A6551" w:rsidRPr="001C7EB0" w:rsidRDefault="002A6551" w:rsidP="000A7E25">
      <w:pPr>
        <w:ind w:left="360" w:firstLine="284"/>
        <w:jc w:val="both"/>
        <w:rPr>
          <w:b/>
          <w:szCs w:val="24"/>
        </w:rPr>
      </w:pPr>
    </w:p>
    <w:p w:rsidR="00B67A7C" w:rsidRPr="001C7EB0" w:rsidRDefault="00B67A7C" w:rsidP="000A7E25">
      <w:pPr>
        <w:ind w:left="360" w:firstLine="284"/>
        <w:jc w:val="both"/>
        <w:rPr>
          <w:b/>
          <w:sz w:val="22"/>
        </w:rPr>
      </w:pPr>
      <w:r w:rsidRPr="001C7EB0">
        <w:rPr>
          <w:b/>
          <w:sz w:val="22"/>
        </w:rPr>
        <w:t xml:space="preserve">JAVNA RASVJETA </w:t>
      </w:r>
    </w:p>
    <w:p w:rsidR="00B67A7C" w:rsidRPr="001C7EB0" w:rsidRDefault="00B67A7C" w:rsidP="000A7E25">
      <w:pPr>
        <w:ind w:left="360" w:firstLine="284"/>
        <w:jc w:val="both"/>
        <w:rPr>
          <w:b/>
          <w:sz w:val="20"/>
        </w:rPr>
      </w:pPr>
    </w:p>
    <w:p w:rsidR="00B67A7C" w:rsidRPr="001C7EB0" w:rsidRDefault="00B67A7C" w:rsidP="000A7E25">
      <w:pPr>
        <w:ind w:firstLine="720"/>
        <w:jc w:val="both"/>
      </w:pPr>
      <w:r w:rsidRPr="001C7EB0">
        <w:t>Rasvjeta prometnih površina izvesti će se u svrhu ostvarivanja propisanih vrijednosti rasvjete za površine namijenjene prometu motornih vozila</w:t>
      </w:r>
      <w:r w:rsidR="00040DC8" w:rsidRPr="001C7EB0">
        <w:t>, biciklistima</w:t>
      </w:r>
      <w:r w:rsidRPr="001C7EB0">
        <w:t xml:space="preserve"> i pješacima. </w:t>
      </w:r>
    </w:p>
    <w:p w:rsidR="00040DC8" w:rsidRPr="001C7EB0" w:rsidRDefault="00B67A7C" w:rsidP="000A7E25">
      <w:pPr>
        <w:ind w:firstLine="720"/>
        <w:jc w:val="both"/>
      </w:pPr>
      <w:r w:rsidRPr="001C7EB0">
        <w:t>Pri odabiru načina rasvjete voditi će se računa o “svjetlosnom zagađenju” i ekonomičnosti izvora svjetlosti (</w:t>
      </w:r>
      <w:r w:rsidR="00040DC8" w:rsidRPr="001C7EB0">
        <w:t xml:space="preserve">npr. </w:t>
      </w:r>
      <w:r w:rsidRPr="001C7EB0">
        <w:t xml:space="preserve">instaliranje uređaja za automatsku regulaciju </w:t>
      </w:r>
      <w:r w:rsidR="00040DC8" w:rsidRPr="001C7EB0">
        <w:t>rada</w:t>
      </w:r>
      <w:r w:rsidRPr="001C7EB0">
        <w:t>).</w:t>
      </w:r>
      <w:r w:rsidR="00040DC8" w:rsidRPr="001C7EB0">
        <w:t xml:space="preserve"> Izvori svjetla ugrađeni u svjetiljke biti će LED rasvjeta. </w:t>
      </w:r>
    </w:p>
    <w:p w:rsidR="00040DC8" w:rsidRPr="001C7EB0" w:rsidRDefault="00B67A7C" w:rsidP="000A7E25">
      <w:pPr>
        <w:ind w:firstLine="720"/>
        <w:jc w:val="both"/>
      </w:pPr>
      <w:r w:rsidRPr="001C7EB0">
        <w:t xml:space="preserve">Svjetiljke će se postavljati na </w:t>
      </w:r>
      <w:r w:rsidR="00040DC8" w:rsidRPr="001C7EB0">
        <w:t>betonske</w:t>
      </w:r>
      <w:r w:rsidRPr="001C7EB0">
        <w:t xml:space="preserve"> stupove</w:t>
      </w:r>
      <w:r w:rsidR="00040DC8" w:rsidRPr="001C7EB0">
        <w:t xml:space="preserve"> NN mreže koji se </w:t>
      </w:r>
      <w:r w:rsidRPr="001C7EB0">
        <w:t>postavlja</w:t>
      </w:r>
      <w:r w:rsidR="00040DC8" w:rsidRPr="001C7EB0">
        <w:t>ju</w:t>
      </w:r>
      <w:r w:rsidRPr="001C7EB0">
        <w:t xml:space="preserve"> uz vanjski rub nogostupa (u zelenom pojasu), s jedne strane ulice. </w:t>
      </w:r>
    </w:p>
    <w:p w:rsidR="00B67A7C" w:rsidRPr="001C7EB0" w:rsidRDefault="00B67A7C" w:rsidP="000A7E25">
      <w:pPr>
        <w:jc w:val="both"/>
        <w:rPr>
          <w:sz w:val="16"/>
        </w:rPr>
      </w:pPr>
    </w:p>
    <w:p w:rsidR="008755CC" w:rsidRPr="001C7EB0" w:rsidRDefault="008755CC" w:rsidP="000A7E25">
      <w:pPr>
        <w:pStyle w:val="Tijeloteksta2"/>
        <w:rPr>
          <w:color w:val="auto"/>
          <w:sz w:val="16"/>
        </w:rPr>
      </w:pPr>
    </w:p>
    <w:p w:rsidR="000F13DC" w:rsidRPr="001C7EB0" w:rsidRDefault="000F13DC" w:rsidP="00E05D03">
      <w:pPr>
        <w:ind w:left="709"/>
        <w:jc w:val="both"/>
        <w:rPr>
          <w:b/>
        </w:rPr>
      </w:pPr>
    </w:p>
    <w:p w:rsidR="000F13DC" w:rsidRPr="001C7EB0" w:rsidRDefault="000F13DC" w:rsidP="00E05D03">
      <w:pPr>
        <w:ind w:left="709"/>
        <w:jc w:val="both"/>
        <w:rPr>
          <w:b/>
        </w:rPr>
      </w:pPr>
    </w:p>
    <w:p w:rsidR="000F13DC" w:rsidRPr="001C7EB0" w:rsidRDefault="000F13DC" w:rsidP="00E05D03">
      <w:pPr>
        <w:ind w:left="709"/>
        <w:jc w:val="both"/>
        <w:rPr>
          <w:b/>
        </w:rPr>
      </w:pPr>
    </w:p>
    <w:p w:rsidR="000F13DC" w:rsidRPr="001C7EB0" w:rsidRDefault="000F13DC" w:rsidP="00E05D03">
      <w:pPr>
        <w:ind w:left="709"/>
        <w:jc w:val="both"/>
        <w:rPr>
          <w:b/>
        </w:rPr>
      </w:pPr>
    </w:p>
    <w:p w:rsidR="000F13DC" w:rsidRPr="001C7EB0" w:rsidRDefault="000F13DC" w:rsidP="00E05D03">
      <w:pPr>
        <w:ind w:left="709"/>
        <w:jc w:val="both"/>
        <w:rPr>
          <w:b/>
        </w:rPr>
      </w:pPr>
    </w:p>
    <w:p w:rsidR="008755CC" w:rsidRPr="001C7EB0" w:rsidRDefault="008755CC" w:rsidP="00E05D03">
      <w:pPr>
        <w:ind w:left="709"/>
        <w:jc w:val="both"/>
        <w:rPr>
          <w:i/>
          <w:sz w:val="22"/>
        </w:rPr>
      </w:pPr>
      <w:r w:rsidRPr="001C7EB0">
        <w:rPr>
          <w:b/>
        </w:rPr>
        <w:t>3.5.2. Vodnogospodarski sustav</w:t>
      </w:r>
      <w:r w:rsidR="00E05D03" w:rsidRPr="001C7EB0">
        <w:rPr>
          <w:b/>
        </w:rPr>
        <w:t xml:space="preserve"> - </w:t>
      </w:r>
      <w:r w:rsidRPr="001C7EB0">
        <w:rPr>
          <w:b/>
          <w:i/>
          <w:sz w:val="22"/>
        </w:rPr>
        <w:t>VODOOPSKRBA</w:t>
      </w:r>
    </w:p>
    <w:p w:rsidR="00453B7A" w:rsidRPr="001C7EB0" w:rsidRDefault="00453B7A" w:rsidP="000A7E25">
      <w:pPr>
        <w:rPr>
          <w:sz w:val="10"/>
          <w:szCs w:val="10"/>
        </w:rPr>
      </w:pPr>
    </w:p>
    <w:p w:rsidR="00453B7A" w:rsidRPr="001C7EB0" w:rsidRDefault="00453B7A" w:rsidP="000A7E25">
      <w:pPr>
        <w:ind w:firstLine="360"/>
        <w:jc w:val="both"/>
        <w:rPr>
          <w:i/>
          <w:w w:val="110"/>
        </w:rPr>
      </w:pPr>
      <w:r w:rsidRPr="001C7EB0">
        <w:rPr>
          <w:i/>
        </w:rPr>
        <w:t xml:space="preserve">(Za cca 120 novih stambenih, stambeno-poslovnih ili poslovnih jedinica i mali podcentar s javnim i društvenim sadržajima.) </w:t>
      </w:r>
    </w:p>
    <w:p w:rsidR="00453B7A" w:rsidRPr="001C7EB0" w:rsidRDefault="00453B7A" w:rsidP="000A7E25">
      <w:pPr>
        <w:ind w:left="709"/>
        <w:jc w:val="both"/>
        <w:rPr>
          <w:b/>
          <w:sz w:val="16"/>
          <w:szCs w:val="16"/>
        </w:rPr>
      </w:pPr>
    </w:p>
    <w:p w:rsidR="0099186A" w:rsidRPr="001C7EB0" w:rsidRDefault="005973BD" w:rsidP="000A7E25">
      <w:pPr>
        <w:ind w:firstLine="709"/>
        <w:jc w:val="both"/>
      </w:pPr>
      <w:r w:rsidRPr="001C7EB0">
        <w:t>Stambena zona Donje Ladanje</w:t>
      </w:r>
      <w:r w:rsidR="008755CC" w:rsidRPr="001C7EB0">
        <w:t xml:space="preserve"> će se vodom opskrbljivati iz Regionalnog vodovoda Varaždin</w:t>
      </w:r>
      <w:r w:rsidRPr="001C7EB0">
        <w:t>.</w:t>
      </w:r>
      <w:r w:rsidR="00F4147F" w:rsidRPr="001C7EB0">
        <w:t xml:space="preserve"> U koridorima svih obodnih ulica postojeća je vodoopskrbna mreža na koju su priključeni manje-više svi postojeći objekti u zoni. </w:t>
      </w:r>
    </w:p>
    <w:p w:rsidR="001775F5" w:rsidRPr="001C7EB0" w:rsidRDefault="00F4147F" w:rsidP="000A7E25">
      <w:pPr>
        <w:ind w:firstLine="709"/>
        <w:jc w:val="both"/>
      </w:pPr>
      <w:r w:rsidRPr="001C7EB0">
        <w:t>Na tu mrežu će se priključ</w:t>
      </w:r>
      <w:r w:rsidR="001775F5" w:rsidRPr="001C7EB0">
        <w:t xml:space="preserve">iti </w:t>
      </w:r>
      <w:r w:rsidR="0099186A" w:rsidRPr="001C7EB0">
        <w:t xml:space="preserve">i </w:t>
      </w:r>
      <w:r w:rsidR="001775F5" w:rsidRPr="001C7EB0">
        <w:t>novi vodovod u zoni</w:t>
      </w:r>
      <w:r w:rsidR="0099186A" w:rsidRPr="001C7EB0">
        <w:t xml:space="preserve"> i to</w:t>
      </w:r>
      <w:r w:rsidR="001775F5" w:rsidRPr="001C7EB0">
        <w:t xml:space="preserve">: </w:t>
      </w:r>
    </w:p>
    <w:p w:rsidR="001775F5" w:rsidRPr="001C7EB0" w:rsidRDefault="001775F5" w:rsidP="000A7E25">
      <w:pPr>
        <w:pStyle w:val="Odlomakpopisa"/>
        <w:numPr>
          <w:ilvl w:val="0"/>
          <w:numId w:val="7"/>
        </w:numPr>
        <w:tabs>
          <w:tab w:val="clear" w:pos="1080"/>
          <w:tab w:val="num" w:pos="360"/>
        </w:tabs>
        <w:ind w:left="360"/>
        <w:jc w:val="both"/>
      </w:pPr>
      <w:r w:rsidRPr="001C7EB0">
        <w:t xml:space="preserve">2 priključka na sjeveru zone na cjevovod PVC 80 u koridoru županijske ceste ŽC 2101 </w:t>
      </w:r>
    </w:p>
    <w:p w:rsidR="001775F5" w:rsidRPr="001C7EB0" w:rsidRDefault="001775F5" w:rsidP="000A7E25">
      <w:pPr>
        <w:pStyle w:val="Odlomakpopisa"/>
        <w:numPr>
          <w:ilvl w:val="0"/>
          <w:numId w:val="7"/>
        </w:numPr>
        <w:tabs>
          <w:tab w:val="clear" w:pos="1080"/>
          <w:tab w:val="num" w:pos="360"/>
        </w:tabs>
        <w:ind w:left="360"/>
        <w:jc w:val="both"/>
      </w:pPr>
      <w:r w:rsidRPr="001C7EB0">
        <w:t>jedan priključak na PVC 80 u koridoru županijske ceste ŽC 20</w:t>
      </w:r>
      <w:r w:rsidR="00D31006" w:rsidRPr="001C7EB0">
        <w:t>29</w:t>
      </w:r>
      <w:r w:rsidRPr="001C7EB0">
        <w:t>1</w:t>
      </w:r>
      <w:r w:rsidR="00D31006" w:rsidRPr="001C7EB0">
        <w:t xml:space="preserve"> (Ul. V. Nazora)</w:t>
      </w:r>
    </w:p>
    <w:p w:rsidR="00D31006" w:rsidRPr="001C7EB0" w:rsidRDefault="00D31006" w:rsidP="000A7E25">
      <w:pPr>
        <w:pStyle w:val="Odlomakpopisa"/>
        <w:numPr>
          <w:ilvl w:val="0"/>
          <w:numId w:val="7"/>
        </w:numPr>
        <w:tabs>
          <w:tab w:val="clear" w:pos="1080"/>
          <w:tab w:val="num" w:pos="360"/>
        </w:tabs>
        <w:ind w:left="360"/>
        <w:jc w:val="both"/>
      </w:pPr>
      <w:r w:rsidRPr="001C7EB0">
        <w:t>jedan priključak na DUK 200 u Ul. Ladanjskih rudara.</w:t>
      </w:r>
    </w:p>
    <w:p w:rsidR="00FE402E" w:rsidRPr="001C7EB0" w:rsidRDefault="00FE402E" w:rsidP="000A7E25">
      <w:pPr>
        <w:tabs>
          <w:tab w:val="num" w:pos="360"/>
        </w:tabs>
        <w:ind w:left="360"/>
        <w:jc w:val="both"/>
        <w:rPr>
          <w:sz w:val="10"/>
          <w:szCs w:val="10"/>
        </w:rPr>
      </w:pPr>
    </w:p>
    <w:p w:rsidR="00D31006" w:rsidRPr="001C7EB0" w:rsidRDefault="00E05D03" w:rsidP="000A7E25">
      <w:pPr>
        <w:tabs>
          <w:tab w:val="num" w:pos="360"/>
        </w:tabs>
        <w:jc w:val="both"/>
      </w:pPr>
      <w:r w:rsidRPr="001C7EB0">
        <w:tab/>
      </w:r>
      <w:r w:rsidR="00FE402E" w:rsidRPr="001C7EB0">
        <w:t>Vodovod u zoni se u pravilu postavlja s jedne strane prometnice u zelenom pojasu, s položajem prikazanim u karakterističnim poprečnim presjecima internih prometnica.</w:t>
      </w:r>
    </w:p>
    <w:p w:rsidR="00FE402E" w:rsidRPr="001C7EB0" w:rsidRDefault="008755CC" w:rsidP="000A7E25">
      <w:pPr>
        <w:ind w:firstLine="709"/>
        <w:jc w:val="both"/>
      </w:pPr>
      <w:r w:rsidRPr="001C7EB0">
        <w:t xml:space="preserve">Vodovod zone </w:t>
      </w:r>
      <w:r w:rsidR="00FE402E" w:rsidRPr="001C7EB0">
        <w:t xml:space="preserve">će se na postojeći vodovod priključiti </w:t>
      </w:r>
      <w:r w:rsidRPr="001C7EB0">
        <w:t xml:space="preserve">preko </w:t>
      </w:r>
      <w:proofErr w:type="spellStart"/>
      <w:r w:rsidRPr="001C7EB0">
        <w:t>zasunsk</w:t>
      </w:r>
      <w:r w:rsidR="00FE402E" w:rsidRPr="001C7EB0">
        <w:t>ih</w:t>
      </w:r>
      <w:proofErr w:type="spellEnd"/>
      <w:r w:rsidRPr="001C7EB0">
        <w:t xml:space="preserve"> komor</w:t>
      </w:r>
      <w:r w:rsidR="00FE402E" w:rsidRPr="001C7EB0">
        <w:t>a.</w:t>
      </w:r>
    </w:p>
    <w:p w:rsidR="00FE402E" w:rsidRPr="001C7EB0" w:rsidRDefault="00FE402E" w:rsidP="000A7E25">
      <w:pPr>
        <w:ind w:firstLine="709"/>
        <w:jc w:val="both"/>
      </w:pPr>
      <w:r w:rsidRPr="001C7EB0">
        <w:t>V</w:t>
      </w:r>
      <w:r w:rsidR="008755CC" w:rsidRPr="001C7EB0">
        <w:t>odoopskrbna mreža</w:t>
      </w:r>
      <w:r w:rsidRPr="001C7EB0">
        <w:t xml:space="preserve"> u zoni će se izvesti u </w:t>
      </w:r>
      <w:r w:rsidR="008755CC" w:rsidRPr="001C7EB0">
        <w:t xml:space="preserve">profil DN </w:t>
      </w:r>
      <w:r w:rsidR="0099186A" w:rsidRPr="001C7EB0">
        <w:t>8</w:t>
      </w:r>
      <w:r w:rsidR="008755CC" w:rsidRPr="001C7EB0">
        <w:t xml:space="preserve">0 mm. </w:t>
      </w:r>
    </w:p>
    <w:p w:rsidR="008755CC" w:rsidRPr="001C7EB0" w:rsidRDefault="008755CC" w:rsidP="000A7E25">
      <w:pPr>
        <w:ind w:firstLine="709"/>
        <w:jc w:val="both"/>
      </w:pPr>
      <w:r w:rsidRPr="001C7EB0">
        <w:t xml:space="preserve">Vodovodna mreža će osim za vodoopskrbu korisnika u zoni služiti i za protupožarne potrebe. Planirana je ugradnja nadzemnih hidranata na najvećem razmaku od 150 m. </w:t>
      </w:r>
    </w:p>
    <w:p w:rsidR="008755CC" w:rsidRPr="001C7EB0" w:rsidRDefault="008755CC" w:rsidP="000A7E25">
      <w:pPr>
        <w:pStyle w:val="Tijeloteksta"/>
        <w:ind w:firstLine="426"/>
        <w:rPr>
          <w:b/>
          <w:lang w:val="hr-HR"/>
        </w:rPr>
      </w:pPr>
      <w:r w:rsidRPr="001C7EB0">
        <w:rPr>
          <w:lang w:val="hr-HR"/>
        </w:rPr>
        <w:t>U slučaju iznimnih zahtjeva pojedinih potrošača, tj. potrebe za većom količinom vode, isto će se trebati rješavati u suradnji sa nadležnim distributerom vode.</w:t>
      </w:r>
    </w:p>
    <w:p w:rsidR="00F4147F" w:rsidRPr="001C7EB0" w:rsidRDefault="00F4147F" w:rsidP="000A7E25">
      <w:pPr>
        <w:pStyle w:val="Tijeloteksta"/>
        <w:rPr>
          <w:szCs w:val="24"/>
          <w:lang w:val="hr-HR"/>
        </w:rPr>
      </w:pPr>
    </w:p>
    <w:p w:rsidR="008755CC" w:rsidRPr="001C7EB0" w:rsidRDefault="008755CC" w:rsidP="000A7E25">
      <w:pPr>
        <w:pStyle w:val="Uvuenotijeloteksta"/>
        <w:ind w:firstLine="294"/>
        <w:rPr>
          <w:rFonts w:ascii="Times New Roman" w:hAnsi="Times New Roman"/>
          <w:sz w:val="24"/>
        </w:rPr>
      </w:pPr>
      <w:r w:rsidRPr="001C7EB0">
        <w:rPr>
          <w:rFonts w:ascii="Times New Roman" w:hAnsi="Times New Roman"/>
          <w:sz w:val="24"/>
        </w:rPr>
        <w:t>ODVODNJA</w:t>
      </w:r>
    </w:p>
    <w:p w:rsidR="00FE402E" w:rsidRPr="001C7EB0" w:rsidRDefault="00FE402E" w:rsidP="000A7E25">
      <w:pPr>
        <w:pStyle w:val="Uvuenotijeloteksta"/>
        <w:ind w:firstLine="294"/>
        <w:rPr>
          <w:rFonts w:ascii="Times New Roman" w:hAnsi="Times New Roman"/>
          <w:sz w:val="6"/>
          <w:szCs w:val="6"/>
        </w:rPr>
      </w:pPr>
    </w:p>
    <w:p w:rsidR="008755CC" w:rsidRPr="001C7EB0" w:rsidRDefault="008755CC" w:rsidP="000A7E25">
      <w:pPr>
        <w:pStyle w:val="Uvuenotijeloteksta"/>
        <w:ind w:left="0" w:firstLine="720"/>
        <w:jc w:val="both"/>
        <w:rPr>
          <w:rFonts w:ascii="Times New Roman" w:hAnsi="Times New Roman"/>
          <w:b w:val="0"/>
          <w:sz w:val="24"/>
        </w:rPr>
      </w:pPr>
      <w:r w:rsidRPr="001C7EB0">
        <w:rPr>
          <w:rFonts w:ascii="Times New Roman" w:hAnsi="Times New Roman"/>
          <w:b w:val="0"/>
          <w:sz w:val="24"/>
        </w:rPr>
        <w:t xml:space="preserve">Sukladno suvremenoj praksi, u </w:t>
      </w:r>
      <w:r w:rsidR="003344BA" w:rsidRPr="001C7EB0">
        <w:rPr>
          <w:rFonts w:ascii="Times New Roman" w:hAnsi="Times New Roman"/>
          <w:b w:val="0"/>
          <w:sz w:val="24"/>
        </w:rPr>
        <w:t xml:space="preserve">Stambenoj zoni Donje Ladanje </w:t>
      </w:r>
      <w:r w:rsidRPr="001C7EB0">
        <w:rPr>
          <w:rFonts w:ascii="Times New Roman" w:hAnsi="Times New Roman"/>
          <w:b w:val="0"/>
          <w:sz w:val="24"/>
        </w:rPr>
        <w:t xml:space="preserve">planiran je razdjelni sustav odvodnje otpadnih </w:t>
      </w:r>
      <w:r w:rsidR="003344BA" w:rsidRPr="001C7EB0">
        <w:rPr>
          <w:rFonts w:ascii="Times New Roman" w:hAnsi="Times New Roman"/>
          <w:b w:val="0"/>
          <w:sz w:val="24"/>
        </w:rPr>
        <w:t xml:space="preserve">i </w:t>
      </w:r>
      <w:proofErr w:type="spellStart"/>
      <w:r w:rsidR="003344BA" w:rsidRPr="001C7EB0">
        <w:rPr>
          <w:rFonts w:ascii="Times New Roman" w:hAnsi="Times New Roman"/>
          <w:b w:val="0"/>
          <w:sz w:val="24"/>
        </w:rPr>
        <w:t>oborinskih</w:t>
      </w:r>
      <w:proofErr w:type="spellEnd"/>
      <w:r w:rsidR="003344BA" w:rsidRPr="001C7EB0">
        <w:rPr>
          <w:rFonts w:ascii="Times New Roman" w:hAnsi="Times New Roman"/>
          <w:b w:val="0"/>
          <w:sz w:val="24"/>
        </w:rPr>
        <w:t xml:space="preserve"> </w:t>
      </w:r>
      <w:r w:rsidRPr="001C7EB0">
        <w:rPr>
          <w:rFonts w:ascii="Times New Roman" w:hAnsi="Times New Roman"/>
          <w:b w:val="0"/>
          <w:sz w:val="24"/>
        </w:rPr>
        <w:t xml:space="preserve">voda. </w:t>
      </w:r>
    </w:p>
    <w:p w:rsidR="003344BA" w:rsidRPr="001C7EB0" w:rsidRDefault="003344BA" w:rsidP="000A7E25">
      <w:pPr>
        <w:pStyle w:val="Uvuenotijeloteksta"/>
        <w:rPr>
          <w:rFonts w:ascii="Times New Roman" w:hAnsi="Times New Roman"/>
          <w:b w:val="0"/>
          <w:sz w:val="10"/>
          <w:szCs w:val="10"/>
        </w:rPr>
      </w:pPr>
    </w:p>
    <w:p w:rsidR="001F3201" w:rsidRPr="001C7EB0" w:rsidRDefault="001F3201" w:rsidP="000A7E25">
      <w:pPr>
        <w:pStyle w:val="Tijeloteksta2"/>
        <w:numPr>
          <w:ilvl w:val="0"/>
          <w:numId w:val="19"/>
        </w:numPr>
        <w:tabs>
          <w:tab w:val="clear" w:pos="1494"/>
          <w:tab w:val="num" w:pos="786"/>
        </w:tabs>
        <w:ind w:left="786"/>
        <w:rPr>
          <w:b/>
          <w:color w:val="auto"/>
        </w:rPr>
      </w:pPr>
      <w:r w:rsidRPr="001C7EB0">
        <w:rPr>
          <w:b/>
          <w:color w:val="auto"/>
        </w:rPr>
        <w:t>Odvodnja sanitarnih otpadnih voda</w:t>
      </w:r>
    </w:p>
    <w:p w:rsidR="001F3201" w:rsidRPr="001C7EB0" w:rsidRDefault="001F3201" w:rsidP="000A7E25">
      <w:pPr>
        <w:pStyle w:val="Tijeloteksta2"/>
        <w:tabs>
          <w:tab w:val="num" w:pos="786"/>
        </w:tabs>
        <w:rPr>
          <w:color w:val="auto"/>
          <w:sz w:val="6"/>
          <w:szCs w:val="6"/>
        </w:rPr>
      </w:pPr>
    </w:p>
    <w:p w:rsidR="001F3201" w:rsidRPr="001C7EB0" w:rsidRDefault="001F3201" w:rsidP="000A7E25">
      <w:pPr>
        <w:pStyle w:val="Tijeloteksta2"/>
        <w:rPr>
          <w:color w:val="auto"/>
        </w:rPr>
      </w:pPr>
      <w:r w:rsidRPr="001C7EB0">
        <w:rPr>
          <w:color w:val="auto"/>
        </w:rPr>
        <w:tab/>
        <w:t xml:space="preserve">Prema Studiji izvedivosti i postojećoj projektnoj dokumentaciji, sustav odvodnje </w:t>
      </w:r>
      <w:r w:rsidRPr="001C7EB0">
        <w:rPr>
          <w:color w:val="auto"/>
          <w:u w:val="single"/>
        </w:rPr>
        <w:t>sanitarnih otpadnih voda Općine Maruševec</w:t>
      </w:r>
      <w:r w:rsidRPr="001C7EB0">
        <w:rPr>
          <w:color w:val="auto"/>
        </w:rPr>
        <w:t xml:space="preserve"> će se spojiti na sustav </w:t>
      </w:r>
      <w:r w:rsidRPr="001C7EB0">
        <w:rPr>
          <w:color w:val="auto"/>
          <w:u w:val="single"/>
        </w:rPr>
        <w:t>aglomeracije Varaždin</w:t>
      </w:r>
      <w:r w:rsidRPr="001C7EB0">
        <w:rPr>
          <w:color w:val="auto"/>
        </w:rPr>
        <w:t xml:space="preserve">. </w:t>
      </w:r>
    </w:p>
    <w:p w:rsidR="001F3201" w:rsidRPr="001C7EB0" w:rsidRDefault="001F3201" w:rsidP="000A7E25">
      <w:pPr>
        <w:pStyle w:val="Tijeloteksta2"/>
        <w:tabs>
          <w:tab w:val="num" w:pos="786"/>
        </w:tabs>
        <w:rPr>
          <w:color w:val="auto"/>
        </w:rPr>
      </w:pPr>
      <w:r w:rsidRPr="001C7EB0">
        <w:rPr>
          <w:color w:val="auto"/>
        </w:rPr>
        <w:tab/>
        <w:t>Sustav odvodnje sanitarnih otpadnih voda Općine Maruševec će se izvesti prema glavnom projektu (</w:t>
      </w:r>
      <w:r w:rsidRPr="001C7EB0">
        <w:rPr>
          <w:color w:val="auto"/>
          <w:sz w:val="22"/>
          <w:szCs w:val="22"/>
        </w:rPr>
        <w:t>HIDROPROJEKT-ING</w:t>
      </w:r>
      <w:r w:rsidRPr="001C7EB0">
        <w:rPr>
          <w:color w:val="auto"/>
        </w:rPr>
        <w:t xml:space="preserve"> projektiranje d.o.o., Zagreb) na koji je Varkom d.d. kao investitor dobio u lipnju 2016. g. pravomoćnu građevinsku dozvolu.</w:t>
      </w:r>
    </w:p>
    <w:p w:rsidR="001F3201" w:rsidRPr="001C7EB0" w:rsidRDefault="001F3201" w:rsidP="000A7E25">
      <w:pPr>
        <w:pStyle w:val="Tijeloteksta2"/>
        <w:ind w:firstLine="720"/>
        <w:rPr>
          <w:color w:val="auto"/>
        </w:rPr>
      </w:pPr>
      <w:r w:rsidRPr="001C7EB0">
        <w:rPr>
          <w:color w:val="auto"/>
        </w:rPr>
        <w:t>Planirani sustav prolazi kroz prometnice u okruženju zone obuhvata ovog Plana i to kroz Ul. Ladanjskih rudara, Ul. M. Gupca (tranzitno kroz Stambenu zonu) i kroz Ul. V. Nazora (ŽC 2029).</w:t>
      </w:r>
    </w:p>
    <w:p w:rsidR="001F3201" w:rsidRPr="001C7EB0" w:rsidRDefault="001F3201" w:rsidP="000A7E25">
      <w:pPr>
        <w:pStyle w:val="Tijeloteksta2"/>
        <w:tabs>
          <w:tab w:val="num" w:pos="786"/>
        </w:tabs>
        <w:rPr>
          <w:color w:val="auto"/>
        </w:rPr>
      </w:pPr>
      <w:r w:rsidRPr="001C7EB0">
        <w:rPr>
          <w:color w:val="auto"/>
        </w:rPr>
        <w:tab/>
        <w:t>Sanitarne otpadne vode iz Stambene zone Donje Ladanje odvodit će se u sustav odvodnje sanitarnih otpadnih voda Općine Maruševec, tj. u sabirni kolektor sanitarne kanalizacije koji će se izvesti u koridoru županijske ceste ŽC 2029 (Ul. V. Nazora).</w:t>
      </w:r>
    </w:p>
    <w:p w:rsidR="001F3201" w:rsidRPr="001C7EB0" w:rsidRDefault="001F3201" w:rsidP="000A7E25">
      <w:pPr>
        <w:pStyle w:val="Tijeloteksta2"/>
        <w:ind w:firstLine="720"/>
        <w:rPr>
          <w:color w:val="auto"/>
        </w:rPr>
      </w:pPr>
      <w:r w:rsidRPr="001C7EB0">
        <w:rPr>
          <w:color w:val="auto"/>
        </w:rPr>
        <w:t xml:space="preserve">Planom je osiguran koridor (ispod kolnika novih prometnica u zoni) kroz koji će proći kanalizacijski cjevovod. Planirani sustav odvodnje </w:t>
      </w:r>
      <w:r w:rsidR="00785FA3" w:rsidRPr="001C7EB0">
        <w:rPr>
          <w:color w:val="auto"/>
        </w:rPr>
        <w:t>z</w:t>
      </w:r>
      <w:r w:rsidRPr="001C7EB0">
        <w:rPr>
          <w:color w:val="auto"/>
        </w:rPr>
        <w:t xml:space="preserve">one će se na dvije lokacije spojiti na sustav odvodnje naselja, odnosno Općine: </w:t>
      </w:r>
    </w:p>
    <w:p w:rsidR="001F3201" w:rsidRPr="001C7EB0" w:rsidRDefault="001F3201" w:rsidP="000A7E25">
      <w:pPr>
        <w:pStyle w:val="Tijeloteksta2"/>
        <w:numPr>
          <w:ilvl w:val="0"/>
          <w:numId w:val="7"/>
        </w:numPr>
        <w:rPr>
          <w:color w:val="auto"/>
        </w:rPr>
      </w:pPr>
      <w:r w:rsidRPr="001C7EB0">
        <w:rPr>
          <w:color w:val="auto"/>
        </w:rPr>
        <w:t xml:space="preserve">na spoju Ul. M. Gupca i Ul. V. Nazora (sukladno </w:t>
      </w:r>
      <w:r w:rsidR="009667F4" w:rsidRPr="001C7EB0">
        <w:rPr>
          <w:color w:val="auto"/>
        </w:rPr>
        <w:t xml:space="preserve">navedenom </w:t>
      </w:r>
      <w:r w:rsidRPr="001C7EB0">
        <w:rPr>
          <w:color w:val="auto"/>
        </w:rPr>
        <w:t>glavnom projektu)</w:t>
      </w:r>
    </w:p>
    <w:p w:rsidR="001F3201" w:rsidRPr="001C7EB0" w:rsidRDefault="001F3201" w:rsidP="000A7E25">
      <w:pPr>
        <w:pStyle w:val="Tijeloteksta2"/>
        <w:numPr>
          <w:ilvl w:val="0"/>
          <w:numId w:val="7"/>
        </w:numPr>
        <w:rPr>
          <w:color w:val="auto"/>
        </w:rPr>
      </w:pPr>
      <w:r w:rsidRPr="001C7EB0">
        <w:rPr>
          <w:color w:val="auto"/>
        </w:rPr>
        <w:t>na spoju nove stambene ulice u zoni i Ul. V. Nazora (sukladno ovom Planu).</w:t>
      </w:r>
    </w:p>
    <w:p w:rsidR="009667F4" w:rsidRPr="001C7EB0" w:rsidRDefault="001F3201" w:rsidP="000A7E25">
      <w:pPr>
        <w:pStyle w:val="Tijeloteksta-uvlaka2"/>
        <w:ind w:firstLine="426"/>
        <w:rPr>
          <w:lang w:val="hr-HR"/>
        </w:rPr>
      </w:pPr>
      <w:r w:rsidRPr="001C7EB0">
        <w:rPr>
          <w:lang w:val="hr-HR"/>
        </w:rPr>
        <w:t xml:space="preserve">Odvodnja sanitarnih otpadnih voda iz južnog dijela zone, južno od Ul. M. Gupca će se uz </w:t>
      </w:r>
      <w:proofErr w:type="spellStart"/>
      <w:r w:rsidRPr="001C7EB0">
        <w:rPr>
          <w:lang w:val="hr-HR"/>
        </w:rPr>
        <w:t>prepumpavanje</w:t>
      </w:r>
      <w:proofErr w:type="spellEnd"/>
      <w:r w:rsidRPr="001C7EB0">
        <w:rPr>
          <w:lang w:val="hr-HR"/>
        </w:rPr>
        <w:t xml:space="preserve"> spojiti na </w:t>
      </w:r>
      <w:proofErr w:type="spellStart"/>
      <w:r w:rsidR="009667F4" w:rsidRPr="001C7EB0">
        <w:rPr>
          <w:lang w:val="hr-HR"/>
        </w:rPr>
        <w:t>isprojektirani</w:t>
      </w:r>
      <w:proofErr w:type="spellEnd"/>
      <w:r w:rsidR="009667F4" w:rsidRPr="001C7EB0">
        <w:rPr>
          <w:lang w:val="hr-HR"/>
        </w:rPr>
        <w:t xml:space="preserve"> </w:t>
      </w:r>
      <w:r w:rsidRPr="001C7EB0">
        <w:rPr>
          <w:lang w:val="hr-HR"/>
        </w:rPr>
        <w:t>cjevovod koji prolazi kroz Ul. M. Gupca</w:t>
      </w:r>
      <w:r w:rsidR="009667F4" w:rsidRPr="001C7EB0">
        <w:rPr>
          <w:lang w:val="hr-HR"/>
        </w:rPr>
        <w:t>.</w:t>
      </w:r>
    </w:p>
    <w:p w:rsidR="001F3201" w:rsidRPr="001C7EB0" w:rsidRDefault="001F3201" w:rsidP="000A7E25">
      <w:pPr>
        <w:pStyle w:val="Tijeloteksta2"/>
        <w:ind w:firstLine="426"/>
        <w:rPr>
          <w:color w:val="auto"/>
        </w:rPr>
      </w:pPr>
      <w:r w:rsidRPr="001C7EB0">
        <w:rPr>
          <w:color w:val="auto"/>
        </w:rPr>
        <w:t xml:space="preserve">Tehnološke otpadne vode koje nastaju kao produkt tehnoloških procesa moraju se prije ispuštanja u mrežu otpadnih voda pročistiti do razine određene posebnim propisima. </w:t>
      </w:r>
    </w:p>
    <w:p w:rsidR="00785FA3" w:rsidRPr="001C7EB0" w:rsidRDefault="00785FA3" w:rsidP="00785FA3">
      <w:pPr>
        <w:ind w:firstLine="426"/>
        <w:jc w:val="both"/>
        <w:outlineLvl w:val="0"/>
      </w:pPr>
      <w:r w:rsidRPr="001C7EB0">
        <w:t xml:space="preserve">Do </w:t>
      </w:r>
      <w:r w:rsidRPr="001C7EB0">
        <w:rPr>
          <w:w w:val="110"/>
        </w:rPr>
        <w:t>izgradnje sustava odvodnje i pročišćavanja otpadnih voda, sanitarno-fekalne otpadne vode će se sakupljati u (atestiranim) vodonepropusnim septičkim jamama zatvorenog tipa (bez preljeva i ispusta)</w:t>
      </w:r>
      <w:r w:rsidR="00921B58" w:rsidRPr="001C7EB0">
        <w:rPr>
          <w:w w:val="110"/>
        </w:rPr>
        <w:t>,</w:t>
      </w:r>
      <w:r w:rsidRPr="001C7EB0">
        <w:rPr>
          <w:w w:val="110"/>
        </w:rPr>
        <w:t xml:space="preserve"> koje je potrebno prazniti po za to </w:t>
      </w:r>
      <w:r w:rsidRPr="001C7EB0">
        <w:t>ovlaštenoj pravnoj osobi. Ovakav režim se osobito odnosi na I. fazu realizacije zone,</w:t>
      </w:r>
      <w:r w:rsidR="00921B58" w:rsidRPr="001C7EB0">
        <w:t xml:space="preserve"> no ako sustav odvodnje naselja</w:t>
      </w:r>
      <w:r w:rsidRPr="001C7EB0">
        <w:t xml:space="preserve"> </w:t>
      </w:r>
      <w:r w:rsidR="00921B58" w:rsidRPr="001C7EB0">
        <w:t xml:space="preserve">bude izveden, </w:t>
      </w:r>
      <w:r w:rsidRPr="001C7EB0">
        <w:t xml:space="preserve">moguće </w:t>
      </w:r>
      <w:r w:rsidR="00921B58" w:rsidRPr="001C7EB0">
        <w:t xml:space="preserve">je </w:t>
      </w:r>
      <w:r w:rsidRPr="001C7EB0">
        <w:t>u toj f</w:t>
      </w:r>
      <w:r w:rsidR="00921B58" w:rsidRPr="001C7EB0">
        <w:t>a</w:t>
      </w:r>
      <w:r w:rsidRPr="001C7EB0">
        <w:t xml:space="preserve">zi izvesti </w:t>
      </w:r>
      <w:r w:rsidR="00921B58" w:rsidRPr="001C7EB0">
        <w:t>odvodnju u koridoru spojne ceste na Ul. V. Nazora i prije izgradnje same ceste.</w:t>
      </w:r>
    </w:p>
    <w:p w:rsidR="00785FA3" w:rsidRPr="001C7EB0" w:rsidRDefault="00785FA3" w:rsidP="00785FA3">
      <w:pPr>
        <w:ind w:firstLine="426"/>
        <w:jc w:val="both"/>
        <w:outlineLvl w:val="0"/>
        <w:rPr>
          <w:sz w:val="16"/>
          <w:szCs w:val="16"/>
        </w:rPr>
      </w:pPr>
    </w:p>
    <w:p w:rsidR="003344BA" w:rsidRPr="001C7EB0" w:rsidRDefault="003344BA" w:rsidP="000A7E25">
      <w:pPr>
        <w:pStyle w:val="Tijeloteksta2"/>
        <w:numPr>
          <w:ilvl w:val="0"/>
          <w:numId w:val="18"/>
        </w:numPr>
        <w:tabs>
          <w:tab w:val="clear" w:pos="1494"/>
          <w:tab w:val="num" w:pos="1026"/>
        </w:tabs>
        <w:ind w:left="1026"/>
        <w:rPr>
          <w:b/>
          <w:color w:val="auto"/>
          <w:sz w:val="22"/>
        </w:rPr>
      </w:pPr>
      <w:r w:rsidRPr="001C7EB0">
        <w:rPr>
          <w:b/>
          <w:color w:val="auto"/>
          <w:sz w:val="22"/>
        </w:rPr>
        <w:t>Oborinska odvodnja</w:t>
      </w:r>
    </w:p>
    <w:p w:rsidR="003344BA" w:rsidRPr="001C7EB0" w:rsidRDefault="003344BA" w:rsidP="000A7E25">
      <w:pPr>
        <w:pStyle w:val="Tijeloteksta2"/>
        <w:rPr>
          <w:b/>
          <w:color w:val="auto"/>
          <w:sz w:val="10"/>
          <w:szCs w:val="10"/>
        </w:rPr>
      </w:pPr>
    </w:p>
    <w:p w:rsidR="000D5A45" w:rsidRPr="001C7EB0" w:rsidRDefault="00253B4B" w:rsidP="000A7E25">
      <w:pPr>
        <w:pStyle w:val="Tijeloteksta"/>
        <w:ind w:firstLine="426"/>
        <w:rPr>
          <w:lang w:val="hr-HR"/>
        </w:rPr>
      </w:pPr>
      <w:r w:rsidRPr="001C7EB0">
        <w:rPr>
          <w:lang w:val="hr-HR"/>
        </w:rPr>
        <w:t xml:space="preserve">U zoni će se u koridoru internih prometnica izvesti zatvoreni cjevovod ispod kolnika, u koji će se skupljati oborinska voda s prometnica i parcela. </w:t>
      </w:r>
    </w:p>
    <w:p w:rsidR="00253B4B" w:rsidRPr="001C7EB0" w:rsidRDefault="00253B4B" w:rsidP="000A7E25">
      <w:pPr>
        <w:pStyle w:val="Tijeloteksta"/>
        <w:ind w:firstLine="426"/>
        <w:rPr>
          <w:lang w:val="hr-HR"/>
        </w:rPr>
      </w:pPr>
      <w:r w:rsidRPr="001C7EB0">
        <w:rPr>
          <w:lang w:val="hr-HR"/>
        </w:rPr>
        <w:t xml:space="preserve">Oborinske vode s površina na kojima postoji mogućnost onečišćenja uljima i mastima potrebno je prije upuštanja u sustav javne odvodnje odgovarajuće pročistiti (preko taložnice, separatora ulja i masti).   </w:t>
      </w:r>
    </w:p>
    <w:p w:rsidR="00E05D03" w:rsidRPr="001C7EB0" w:rsidRDefault="00253B4B" w:rsidP="000A7E25">
      <w:pPr>
        <w:numPr>
          <w:ilvl w:val="12"/>
          <w:numId w:val="0"/>
        </w:numPr>
        <w:ind w:firstLine="426"/>
        <w:jc w:val="both"/>
      </w:pPr>
      <w:r w:rsidRPr="001C7EB0">
        <w:t xml:space="preserve">Oborinske vode iz zone, prateći nagib postojećeg terena, odvodit će se putem planiranog </w:t>
      </w:r>
      <w:r w:rsidR="0099186A" w:rsidRPr="001C7EB0">
        <w:t>cjevovoda</w:t>
      </w:r>
      <w:r w:rsidRPr="001C7EB0">
        <w:t xml:space="preserve"> prema postojećem otvorenom vodotoku </w:t>
      </w:r>
      <w:proofErr w:type="spellStart"/>
      <w:r w:rsidR="007A2506" w:rsidRPr="001C7EB0">
        <w:t>Črna</w:t>
      </w:r>
      <w:proofErr w:type="spellEnd"/>
      <w:r w:rsidR="007A2506" w:rsidRPr="001C7EB0">
        <w:t xml:space="preserve"> Mlaka ili </w:t>
      </w:r>
      <w:r w:rsidR="002C1AC9" w:rsidRPr="001C7EB0">
        <w:t xml:space="preserve">će se spojiti </w:t>
      </w:r>
      <w:r w:rsidR="007A2506" w:rsidRPr="001C7EB0">
        <w:t>na planirani sustav oborinske odvodnje Općine Maruševec</w:t>
      </w:r>
      <w:r w:rsidR="0099186A" w:rsidRPr="001C7EB0">
        <w:t xml:space="preserve"> kad isti bude izveden</w:t>
      </w:r>
      <w:r w:rsidR="007A2506" w:rsidRPr="001C7EB0">
        <w:t xml:space="preserve">. </w:t>
      </w:r>
    </w:p>
    <w:p w:rsidR="007A2506" w:rsidRPr="001C7EB0" w:rsidRDefault="007A2506" w:rsidP="000A7E25">
      <w:pPr>
        <w:numPr>
          <w:ilvl w:val="12"/>
          <w:numId w:val="0"/>
        </w:numPr>
        <w:ind w:firstLine="426"/>
        <w:jc w:val="both"/>
      </w:pPr>
      <w:r w:rsidRPr="001C7EB0">
        <w:t>I potok i planirani sabirni kolekto</w:t>
      </w:r>
      <w:r w:rsidR="000F13DC" w:rsidRPr="001C7EB0">
        <w:t xml:space="preserve">r za oborinsku odvodnju Općine </w:t>
      </w:r>
      <w:r w:rsidRPr="001C7EB0">
        <w:t>se nalaze istočno</w:t>
      </w:r>
      <w:r w:rsidR="00253B4B" w:rsidRPr="001C7EB0">
        <w:t xml:space="preserve"> od zone, izvan obuhvata ovog Plana.</w:t>
      </w:r>
      <w:r w:rsidRPr="001C7EB0">
        <w:t xml:space="preserve">  </w:t>
      </w:r>
    </w:p>
    <w:p w:rsidR="00253B4B" w:rsidRPr="001C7EB0" w:rsidRDefault="007A2506" w:rsidP="000A7E25">
      <w:pPr>
        <w:pStyle w:val="Tijeloteksta2"/>
        <w:ind w:firstLine="666"/>
        <w:rPr>
          <w:color w:val="auto"/>
        </w:rPr>
      </w:pPr>
      <w:r w:rsidRPr="001C7EB0">
        <w:rPr>
          <w:color w:val="auto"/>
        </w:rPr>
        <w:t>P</w:t>
      </w:r>
      <w:r w:rsidR="0099186A" w:rsidRPr="001C7EB0">
        <w:rPr>
          <w:color w:val="auto"/>
        </w:rPr>
        <w:t>lanom je p</w:t>
      </w:r>
      <w:r w:rsidRPr="001C7EB0">
        <w:rPr>
          <w:color w:val="auto"/>
        </w:rPr>
        <w:t>redviđen</w:t>
      </w:r>
      <w:r w:rsidR="0099186A" w:rsidRPr="001C7EB0">
        <w:rPr>
          <w:color w:val="auto"/>
        </w:rPr>
        <w:t>o jedno</w:t>
      </w:r>
      <w:r w:rsidRPr="001C7EB0">
        <w:rPr>
          <w:color w:val="auto"/>
        </w:rPr>
        <w:t xml:space="preserve"> mjest</w:t>
      </w:r>
      <w:r w:rsidR="0099186A" w:rsidRPr="001C7EB0">
        <w:rPr>
          <w:color w:val="auto"/>
        </w:rPr>
        <w:t>o</w:t>
      </w:r>
      <w:r w:rsidRPr="001C7EB0">
        <w:rPr>
          <w:color w:val="auto"/>
        </w:rPr>
        <w:t xml:space="preserve"> priključenja oborinske odvodnje Stambene zone na </w:t>
      </w:r>
      <w:r w:rsidR="000D5A45" w:rsidRPr="001C7EB0">
        <w:rPr>
          <w:color w:val="auto"/>
        </w:rPr>
        <w:t>sustav odvodnje Općine</w:t>
      </w:r>
      <w:r w:rsidR="00504AE8" w:rsidRPr="001C7EB0">
        <w:rPr>
          <w:color w:val="auto"/>
        </w:rPr>
        <w:t xml:space="preserve"> (u budući sabirni kolektor ili</w:t>
      </w:r>
      <w:r w:rsidR="0099186A" w:rsidRPr="001C7EB0">
        <w:rPr>
          <w:color w:val="auto"/>
        </w:rPr>
        <w:t xml:space="preserve"> u otvoreni vodotok </w:t>
      </w:r>
      <w:proofErr w:type="spellStart"/>
      <w:r w:rsidR="0099186A" w:rsidRPr="001C7EB0">
        <w:rPr>
          <w:color w:val="auto"/>
        </w:rPr>
        <w:t>Črna</w:t>
      </w:r>
      <w:proofErr w:type="spellEnd"/>
      <w:r w:rsidR="0099186A" w:rsidRPr="001C7EB0">
        <w:rPr>
          <w:color w:val="auto"/>
        </w:rPr>
        <w:t xml:space="preserve"> Mlaka</w:t>
      </w:r>
      <w:r w:rsidR="00504AE8" w:rsidRPr="001C7EB0">
        <w:rPr>
          <w:color w:val="auto"/>
        </w:rPr>
        <w:t>)</w:t>
      </w:r>
      <w:r w:rsidR="002C1AC9" w:rsidRPr="001C7EB0">
        <w:rPr>
          <w:color w:val="auto"/>
        </w:rPr>
        <w:t>, na mjestu priključenja nove interne prometnice na Ul. V. Nazora (ŽC2029). Na tom mjestu će kroz trup</w:t>
      </w:r>
      <w:r w:rsidR="0099186A" w:rsidRPr="001C7EB0">
        <w:rPr>
          <w:color w:val="auto"/>
        </w:rPr>
        <w:t xml:space="preserve"> županijske ceste biti potrebno izvesti </w:t>
      </w:r>
      <w:r w:rsidR="000D5A45" w:rsidRPr="001C7EB0">
        <w:rPr>
          <w:color w:val="auto"/>
        </w:rPr>
        <w:t>propust.</w:t>
      </w:r>
    </w:p>
    <w:p w:rsidR="00504AE8" w:rsidRPr="001C7EB0" w:rsidRDefault="00504AE8" w:rsidP="000A7E25">
      <w:pPr>
        <w:pStyle w:val="Tijeloteksta-uvlaka2"/>
        <w:ind w:firstLine="426"/>
        <w:rPr>
          <w:lang w:val="hr-HR"/>
        </w:rPr>
      </w:pPr>
      <w:r w:rsidRPr="001C7EB0">
        <w:rPr>
          <w:lang w:val="hr-HR"/>
        </w:rPr>
        <w:t xml:space="preserve">Preporuča se kod projektiranja sustava oborinske odvodnje Stambene zone Donje Ladanje razmotriti mogućnost izvedbe otvorenih </w:t>
      </w:r>
      <w:r w:rsidR="00905A75" w:rsidRPr="001C7EB0">
        <w:rPr>
          <w:lang w:val="hr-HR"/>
        </w:rPr>
        <w:t xml:space="preserve">odvodnih </w:t>
      </w:r>
      <w:r w:rsidRPr="001C7EB0">
        <w:rPr>
          <w:lang w:val="hr-HR"/>
        </w:rPr>
        <w:t>kanala, osobito uz nove interne prometnice uz koje je planiran zeleni pojas širine 5 m.</w:t>
      </w:r>
    </w:p>
    <w:p w:rsidR="007A2506" w:rsidRPr="001C7EB0" w:rsidRDefault="007A2506" w:rsidP="000A7E25">
      <w:pPr>
        <w:pStyle w:val="Tijeloteksta-uvlaka2"/>
        <w:ind w:firstLine="426"/>
        <w:rPr>
          <w:lang w:val="hr-HR"/>
        </w:rPr>
      </w:pPr>
      <w:r w:rsidRPr="001C7EB0">
        <w:rPr>
          <w:lang w:val="hr-HR"/>
        </w:rPr>
        <w:t xml:space="preserve">U </w:t>
      </w:r>
      <w:r w:rsidR="000D5A45" w:rsidRPr="001C7EB0">
        <w:rPr>
          <w:lang w:val="hr-HR"/>
        </w:rPr>
        <w:t>južnom dijelu zone, južno od Ul</w:t>
      </w:r>
      <w:r w:rsidR="009667F4" w:rsidRPr="001C7EB0">
        <w:rPr>
          <w:lang w:val="hr-HR"/>
        </w:rPr>
        <w:t>.</w:t>
      </w:r>
      <w:r w:rsidR="000D5A45" w:rsidRPr="001C7EB0">
        <w:rPr>
          <w:lang w:val="hr-HR"/>
        </w:rPr>
        <w:t xml:space="preserve"> M. Gupca oborinska odvodnja će se rješavati </w:t>
      </w:r>
      <w:r w:rsidRPr="001C7EB0">
        <w:rPr>
          <w:lang w:val="hr-HR"/>
        </w:rPr>
        <w:t xml:space="preserve">ispuštanjem </w:t>
      </w:r>
      <w:r w:rsidR="000D5A45" w:rsidRPr="001C7EB0">
        <w:rPr>
          <w:lang w:val="hr-HR"/>
        </w:rPr>
        <w:t xml:space="preserve">na zelene površine </w:t>
      </w:r>
      <w:r w:rsidRPr="001C7EB0">
        <w:rPr>
          <w:lang w:val="hr-HR"/>
        </w:rPr>
        <w:t xml:space="preserve">ili izvedbom </w:t>
      </w:r>
      <w:proofErr w:type="spellStart"/>
      <w:r w:rsidRPr="001C7EB0">
        <w:rPr>
          <w:lang w:val="hr-HR"/>
        </w:rPr>
        <w:t>upojnih</w:t>
      </w:r>
      <w:proofErr w:type="spellEnd"/>
      <w:r w:rsidRPr="001C7EB0">
        <w:rPr>
          <w:lang w:val="hr-HR"/>
        </w:rPr>
        <w:t xml:space="preserve"> bunara.</w:t>
      </w:r>
      <w:r w:rsidR="002C1AC9" w:rsidRPr="001C7EB0">
        <w:rPr>
          <w:lang w:val="hr-HR"/>
        </w:rPr>
        <w:t xml:space="preserve"> Moguće je u tom dijelu izvesti krak </w:t>
      </w:r>
      <w:r w:rsidR="000F13DC" w:rsidRPr="001C7EB0">
        <w:rPr>
          <w:lang w:val="hr-HR"/>
        </w:rPr>
        <w:t xml:space="preserve">oborinske </w:t>
      </w:r>
      <w:r w:rsidR="002C1AC9" w:rsidRPr="001C7EB0">
        <w:rPr>
          <w:lang w:val="hr-HR"/>
        </w:rPr>
        <w:t xml:space="preserve">kanalizacije koji bi se uz </w:t>
      </w:r>
      <w:proofErr w:type="spellStart"/>
      <w:r w:rsidR="002C1AC9" w:rsidRPr="001C7EB0">
        <w:rPr>
          <w:lang w:val="hr-HR"/>
        </w:rPr>
        <w:t>prepumpavanje</w:t>
      </w:r>
      <w:proofErr w:type="spellEnd"/>
      <w:r w:rsidR="002C1AC9" w:rsidRPr="001C7EB0">
        <w:rPr>
          <w:lang w:val="hr-HR"/>
        </w:rPr>
        <w:t xml:space="preserve"> spojio na </w:t>
      </w:r>
      <w:r w:rsidR="00E01520" w:rsidRPr="001C7EB0">
        <w:rPr>
          <w:lang w:val="hr-HR"/>
        </w:rPr>
        <w:t xml:space="preserve">projektirani </w:t>
      </w:r>
      <w:r w:rsidR="002C1AC9" w:rsidRPr="001C7EB0">
        <w:rPr>
          <w:lang w:val="hr-HR"/>
        </w:rPr>
        <w:t xml:space="preserve">kolektor </w:t>
      </w:r>
      <w:r w:rsidR="000F13DC" w:rsidRPr="001C7EB0">
        <w:rPr>
          <w:lang w:val="hr-HR"/>
        </w:rPr>
        <w:t xml:space="preserve">oborinske </w:t>
      </w:r>
      <w:r w:rsidR="002C1AC9" w:rsidRPr="001C7EB0">
        <w:rPr>
          <w:lang w:val="hr-HR"/>
        </w:rPr>
        <w:t>odvodnje</w:t>
      </w:r>
      <w:r w:rsidR="00E01520" w:rsidRPr="001C7EB0">
        <w:rPr>
          <w:lang w:val="hr-HR"/>
        </w:rPr>
        <w:t xml:space="preserve"> koji prolazi Ulicom M. Gupca</w:t>
      </w:r>
      <w:r w:rsidR="009667F4" w:rsidRPr="001C7EB0">
        <w:rPr>
          <w:lang w:val="hr-HR"/>
        </w:rPr>
        <w:t>.</w:t>
      </w:r>
    </w:p>
    <w:p w:rsidR="00504AE8" w:rsidRPr="001C7EB0" w:rsidRDefault="00504AE8" w:rsidP="000A7E25">
      <w:pPr>
        <w:pStyle w:val="Tijeloteksta-uvlaka2"/>
        <w:ind w:firstLine="426"/>
        <w:rPr>
          <w:sz w:val="10"/>
          <w:szCs w:val="10"/>
          <w:lang w:val="hr-HR"/>
        </w:rPr>
      </w:pPr>
    </w:p>
    <w:p w:rsidR="00E01520" w:rsidRPr="001C7EB0" w:rsidRDefault="009667F4" w:rsidP="00E01520">
      <w:pPr>
        <w:pStyle w:val="Tijeloteksta-uvlaka2"/>
        <w:ind w:firstLine="426"/>
        <w:rPr>
          <w:lang w:val="hr-HR"/>
        </w:rPr>
      </w:pPr>
      <w:r w:rsidRPr="001C7EB0">
        <w:rPr>
          <w:lang w:val="hr-HR"/>
        </w:rPr>
        <w:t xml:space="preserve">Napomena: </w:t>
      </w:r>
      <w:r w:rsidR="00E01520" w:rsidRPr="001C7EB0">
        <w:rPr>
          <w:lang w:val="hr-HR"/>
        </w:rPr>
        <w:t xml:space="preserve">Postoji vjerojatnost da će se projektom oborinske odvodnje Općine Maruševec </w:t>
      </w:r>
      <w:r w:rsidR="00E01520" w:rsidRPr="001C7EB0">
        <w:rPr>
          <w:i/>
          <w:lang w:val="hr-HR"/>
        </w:rPr>
        <w:t>(u pripremi je izrada tog projekta)</w:t>
      </w:r>
      <w:r w:rsidR="00E01520" w:rsidRPr="001C7EB0">
        <w:rPr>
          <w:lang w:val="hr-HR"/>
        </w:rPr>
        <w:t xml:space="preserve"> utvrditi potreba izvedbe cjevovoda oborinske odvodnje koji će od Ul. Ladanjskih rudara do Ul. V. Nazora morati proći kroz zonu: Ulicom M. Gupca i kroz centralni dio zone. U tom slučaju treba taj cjevovod oborinske odvodnje dimenzionirati na način da može primiti  i oborinske vode iz zone.</w:t>
      </w:r>
    </w:p>
    <w:p w:rsidR="0099186A" w:rsidRPr="001C7EB0" w:rsidRDefault="0099186A" w:rsidP="000A7E25">
      <w:pPr>
        <w:pStyle w:val="Tijeloteksta-uvlaka2"/>
        <w:ind w:firstLine="426"/>
        <w:rPr>
          <w:lang w:val="hr-HR"/>
        </w:rPr>
      </w:pPr>
    </w:p>
    <w:p w:rsidR="008755CC" w:rsidRPr="001C7EB0" w:rsidRDefault="008755CC" w:rsidP="000A7E25">
      <w:pPr>
        <w:ind w:firstLine="720"/>
        <w:rPr>
          <w:b/>
        </w:rPr>
      </w:pPr>
      <w:r w:rsidRPr="001C7EB0">
        <w:rPr>
          <w:b/>
        </w:rPr>
        <w:t>3.5.3. Postupanje s otpadom</w:t>
      </w:r>
    </w:p>
    <w:p w:rsidR="008755CC" w:rsidRPr="001C7EB0" w:rsidRDefault="008755CC" w:rsidP="000A7E25">
      <w:pPr>
        <w:ind w:firstLine="720"/>
        <w:rPr>
          <w:b/>
          <w:sz w:val="16"/>
          <w:szCs w:val="16"/>
        </w:rPr>
      </w:pPr>
    </w:p>
    <w:p w:rsidR="008755CC" w:rsidRPr="001C7EB0" w:rsidRDefault="008755CC" w:rsidP="000A7E25">
      <w:pPr>
        <w:pStyle w:val="Tijeloteksta"/>
        <w:ind w:firstLine="720"/>
        <w:rPr>
          <w:lang w:val="hr-HR"/>
        </w:rPr>
      </w:pPr>
      <w:r w:rsidRPr="001C7EB0">
        <w:rPr>
          <w:lang w:val="hr-HR"/>
        </w:rPr>
        <w:t xml:space="preserve">Režim postupanja s komunalnim otpadom u </w:t>
      </w:r>
      <w:r w:rsidR="00A75A1D" w:rsidRPr="001C7EB0">
        <w:rPr>
          <w:lang w:val="hr-HR"/>
        </w:rPr>
        <w:t>Stambenoj</w:t>
      </w:r>
      <w:r w:rsidRPr="001C7EB0">
        <w:rPr>
          <w:lang w:val="hr-HR"/>
        </w:rPr>
        <w:t xml:space="preserve"> zoni </w:t>
      </w:r>
      <w:r w:rsidR="00A75A1D" w:rsidRPr="001C7EB0">
        <w:rPr>
          <w:lang w:val="hr-HR"/>
        </w:rPr>
        <w:t>Donje Ladanje</w:t>
      </w:r>
      <w:r w:rsidRPr="001C7EB0">
        <w:rPr>
          <w:lang w:val="hr-HR"/>
        </w:rPr>
        <w:t xml:space="preserve"> treba uskladiti s uvjetima koje osigurava Općina u skladu s propisanim mjerama.</w:t>
      </w:r>
    </w:p>
    <w:p w:rsidR="008755CC" w:rsidRPr="001C7EB0" w:rsidRDefault="008755CC" w:rsidP="000A7E25">
      <w:pPr>
        <w:pStyle w:val="Tijeloteksta"/>
        <w:ind w:firstLine="720"/>
        <w:rPr>
          <w:lang w:val="hr-HR"/>
        </w:rPr>
      </w:pPr>
      <w:r w:rsidRPr="001C7EB0">
        <w:rPr>
          <w:lang w:val="hr-HR"/>
        </w:rPr>
        <w:t>Iskoristive komponente komunalnog otpada (papir, staklo, plastika) potrebno je izdvojeno prikupljati, odnosno treba osigurati kontejnere/kante za prihvat sortiranog otpada.</w:t>
      </w:r>
    </w:p>
    <w:p w:rsidR="008755CC" w:rsidRPr="001C7EB0" w:rsidRDefault="008755CC" w:rsidP="000A7E25">
      <w:pPr>
        <w:pStyle w:val="Tijeloteksta"/>
        <w:ind w:firstLine="720"/>
        <w:rPr>
          <w:lang w:val="hr-HR"/>
        </w:rPr>
      </w:pPr>
      <w:r w:rsidRPr="001C7EB0">
        <w:rPr>
          <w:lang w:val="hr-HR"/>
        </w:rPr>
        <w:t>Komponente komunalnog otpada opasnog karaktera (istrošene baterije, stari lijekovi, ambalaža od boja, ulja i lakova, mineralnih gnojiva, sredstava za zaštitu bilja i dr.) potrebno je izdvojeno prikupljati.</w:t>
      </w:r>
    </w:p>
    <w:p w:rsidR="008755CC" w:rsidRPr="001C7EB0" w:rsidRDefault="008755CC" w:rsidP="000A7E25">
      <w:pPr>
        <w:ind w:firstLine="720"/>
        <w:jc w:val="both"/>
      </w:pPr>
      <w:r w:rsidRPr="001C7EB0">
        <w:t xml:space="preserve">Proizvođači otpada koji nastaje u proizvodnom procesu </w:t>
      </w:r>
      <w:r w:rsidR="00A75A1D" w:rsidRPr="001C7EB0">
        <w:t>(</w:t>
      </w:r>
      <w:r w:rsidRPr="001C7EB0">
        <w:t>obrt</w:t>
      </w:r>
      <w:r w:rsidR="00A75A1D" w:rsidRPr="001C7EB0">
        <w:t>i, poduzetništvo)</w:t>
      </w:r>
      <w:r w:rsidRPr="001C7EB0">
        <w:t xml:space="preserve">, a koji se po sastavu i svojstvima razlikuje od komunalnog otpada, </w:t>
      </w:r>
      <w:r w:rsidR="00A75A1D" w:rsidRPr="001C7EB0">
        <w:t xml:space="preserve">moraju otpad </w:t>
      </w:r>
      <w:r w:rsidRPr="001C7EB0">
        <w:t>zbrinuti sukladno zakonskim propisima.</w:t>
      </w:r>
      <w:r w:rsidR="00A75A1D" w:rsidRPr="001C7EB0">
        <w:t xml:space="preserve"> </w:t>
      </w:r>
    </w:p>
    <w:p w:rsidR="00453B7A" w:rsidRPr="001C7EB0" w:rsidRDefault="008755CC" w:rsidP="000A7E25">
      <w:pPr>
        <w:pStyle w:val="StandardWeb"/>
        <w:spacing w:before="0" w:after="0"/>
        <w:ind w:firstLine="720"/>
        <w:jc w:val="both"/>
      </w:pPr>
      <w:r w:rsidRPr="001C7EB0">
        <w:t xml:space="preserve">Općina je, sukladno zakonskoj regulativi s područja gospodarenja otpadom dužna na svojem području osigurati gradnju </w:t>
      </w:r>
      <w:proofErr w:type="spellStart"/>
      <w:r w:rsidRPr="001C7EB0">
        <w:t>reciklažnog</w:t>
      </w:r>
      <w:proofErr w:type="spellEnd"/>
      <w:r w:rsidRPr="001C7EB0">
        <w:t xml:space="preserve"> dvorišta za odvojeno prikupljanje otpada u gospodarenju komunalnim otpadom, te osigurati gradnju najmanje jednog </w:t>
      </w:r>
      <w:proofErr w:type="spellStart"/>
      <w:r w:rsidRPr="001C7EB0">
        <w:t>reciklažnog</w:t>
      </w:r>
      <w:proofErr w:type="spellEnd"/>
      <w:r w:rsidRPr="001C7EB0">
        <w:t xml:space="preserve"> dvorišta za građevinski otpad. Smještaj takvih </w:t>
      </w:r>
      <w:proofErr w:type="spellStart"/>
      <w:r w:rsidRPr="001C7EB0">
        <w:t>reciklažnih</w:t>
      </w:r>
      <w:proofErr w:type="spellEnd"/>
      <w:r w:rsidRPr="001C7EB0">
        <w:t xml:space="preserve"> dvorišta </w:t>
      </w:r>
      <w:r w:rsidR="00A75A1D" w:rsidRPr="001C7EB0">
        <w:t>j</w:t>
      </w:r>
      <w:r w:rsidRPr="001C7EB0">
        <w:t>e planira</w:t>
      </w:r>
      <w:r w:rsidR="00A75A1D" w:rsidRPr="001C7EB0">
        <w:t>n</w:t>
      </w:r>
      <w:r w:rsidR="00453B7A" w:rsidRPr="001C7EB0">
        <w:t xml:space="preserve"> u PPU Općine Maruševec</w:t>
      </w:r>
      <w:r w:rsidRPr="001C7EB0">
        <w:t xml:space="preserve"> </w:t>
      </w:r>
      <w:r w:rsidR="00453B7A" w:rsidRPr="001C7EB0">
        <w:t>sjeveroistočno od Stambene zone, na odaljenosti od cca 2 km.</w:t>
      </w:r>
    </w:p>
    <w:p w:rsidR="008755CC" w:rsidRPr="001C7EB0" w:rsidRDefault="008755CC" w:rsidP="000A7E25">
      <w:pPr>
        <w:ind w:firstLine="720"/>
        <w:rPr>
          <w:b/>
          <w:szCs w:val="24"/>
        </w:rPr>
      </w:pPr>
    </w:p>
    <w:p w:rsidR="008755CC" w:rsidRPr="001C7EB0" w:rsidRDefault="008755CC" w:rsidP="000A7E25">
      <w:pPr>
        <w:ind w:firstLine="720"/>
        <w:rPr>
          <w:b/>
        </w:rPr>
      </w:pPr>
      <w:r w:rsidRPr="001C7EB0">
        <w:rPr>
          <w:b/>
        </w:rPr>
        <w:t>3.6. Uvjeti korištenja, uređenja i zaštite površina</w:t>
      </w:r>
    </w:p>
    <w:p w:rsidR="008755CC" w:rsidRPr="001C7EB0" w:rsidRDefault="008755CC" w:rsidP="000A7E25">
      <w:pPr>
        <w:pStyle w:val="Uvuenotijeloteksta"/>
        <w:ind w:left="0" w:firstLine="0"/>
        <w:jc w:val="both"/>
        <w:rPr>
          <w:rFonts w:ascii="Times New Roman" w:hAnsi="Times New Roman"/>
          <w:b w:val="0"/>
          <w:w w:val="110"/>
          <w:sz w:val="16"/>
          <w:szCs w:val="16"/>
        </w:rPr>
      </w:pPr>
    </w:p>
    <w:p w:rsidR="008755CC" w:rsidRPr="001C7EB0" w:rsidRDefault="008755CC" w:rsidP="000A7E25">
      <w:pPr>
        <w:jc w:val="both"/>
      </w:pPr>
      <w:r w:rsidRPr="001C7EB0">
        <w:tab/>
        <w:t>Uvjeti korištenja, uređenja i zaštite</w:t>
      </w:r>
      <w:r w:rsidRPr="001C7EB0">
        <w:rPr>
          <w:b/>
        </w:rPr>
        <w:t xml:space="preserve"> </w:t>
      </w:r>
      <w:r w:rsidRPr="001C7EB0">
        <w:rPr>
          <w:w w:val="110"/>
        </w:rPr>
        <w:t xml:space="preserve">površina </w:t>
      </w:r>
      <w:r w:rsidRPr="001C7EB0">
        <w:t>moraju uravnotežiti razvojne komponente s jasno definiranim opredjeljenjima zaštite i očuvanja predmetnog prostora i utjecajnog područja.</w:t>
      </w:r>
    </w:p>
    <w:p w:rsidR="00E01520" w:rsidRPr="001C7EB0" w:rsidRDefault="00E01520" w:rsidP="000A7E25">
      <w:pPr>
        <w:ind w:firstLine="709"/>
        <w:jc w:val="both"/>
      </w:pPr>
    </w:p>
    <w:p w:rsidR="007E1671" w:rsidRPr="001C7EB0" w:rsidRDefault="007E1671" w:rsidP="000A7E25">
      <w:pPr>
        <w:ind w:firstLine="709"/>
        <w:jc w:val="both"/>
      </w:pPr>
      <w:r w:rsidRPr="001C7EB0">
        <w:t xml:space="preserve">S obzirom na to da je u neposrednoj blizini Stambene zone </w:t>
      </w:r>
      <w:proofErr w:type="spellStart"/>
      <w:r w:rsidRPr="001C7EB0">
        <w:rPr>
          <w:u w:val="single"/>
        </w:rPr>
        <w:t>vodonosno</w:t>
      </w:r>
      <w:proofErr w:type="spellEnd"/>
      <w:r w:rsidRPr="001C7EB0">
        <w:rPr>
          <w:u w:val="single"/>
        </w:rPr>
        <w:t xml:space="preserve"> područje</w:t>
      </w:r>
      <w:r w:rsidRPr="001C7EB0">
        <w:t xml:space="preserve"> i granica </w:t>
      </w:r>
      <w:proofErr w:type="spellStart"/>
      <w:r w:rsidRPr="001C7EB0">
        <w:t>vodozaštitnog</w:t>
      </w:r>
      <w:proofErr w:type="spellEnd"/>
      <w:r w:rsidRPr="001C7EB0">
        <w:t xml:space="preserve"> područja III. zone zaštite izvorišta </w:t>
      </w:r>
      <w:r w:rsidRPr="001C7EB0">
        <w:rPr>
          <w:szCs w:val="24"/>
        </w:rPr>
        <w:t xml:space="preserve">Varaždin, </w:t>
      </w:r>
      <w:proofErr w:type="spellStart"/>
      <w:r w:rsidRPr="001C7EB0">
        <w:rPr>
          <w:szCs w:val="24"/>
        </w:rPr>
        <w:t>Bartolovec</w:t>
      </w:r>
      <w:proofErr w:type="spellEnd"/>
      <w:r w:rsidRPr="001C7EB0">
        <w:rPr>
          <w:szCs w:val="24"/>
        </w:rPr>
        <w:t xml:space="preserve"> i </w:t>
      </w:r>
      <w:proofErr w:type="spellStart"/>
      <w:r w:rsidRPr="001C7EB0">
        <w:rPr>
          <w:szCs w:val="24"/>
        </w:rPr>
        <w:t>Vinokovščak</w:t>
      </w:r>
      <w:proofErr w:type="spellEnd"/>
      <w:r w:rsidRPr="001C7EB0">
        <w:rPr>
          <w:szCs w:val="24"/>
        </w:rPr>
        <w:t xml:space="preserve">, </w:t>
      </w:r>
      <w:r w:rsidRPr="001C7EB0">
        <w:t xml:space="preserve">  </w:t>
      </w:r>
      <w:r w:rsidR="00A62657" w:rsidRPr="001C7EB0">
        <w:t xml:space="preserve">Zona bi mogla posredno utjecati na iste. Zaštita </w:t>
      </w:r>
      <w:proofErr w:type="spellStart"/>
      <w:r w:rsidR="00A62657" w:rsidRPr="001C7EB0">
        <w:t>vodonosnika</w:t>
      </w:r>
      <w:proofErr w:type="spellEnd"/>
      <w:r w:rsidR="00A62657" w:rsidRPr="001C7EB0">
        <w:t xml:space="preserve"> se </w:t>
      </w:r>
      <w:r w:rsidRPr="001C7EB0">
        <w:t xml:space="preserve">prvenstveno može postići kroz odabir “čistih” djelatnosti, te kroz izvedbu kontroliranog sustava odvodnje otpadnih i </w:t>
      </w:r>
      <w:proofErr w:type="spellStart"/>
      <w:r w:rsidRPr="001C7EB0">
        <w:t>oborinskih</w:t>
      </w:r>
      <w:proofErr w:type="spellEnd"/>
      <w:r w:rsidRPr="001C7EB0">
        <w:t xml:space="preserve"> voda i zbrinjavanje otpada</w:t>
      </w:r>
      <w:r w:rsidR="00A62657" w:rsidRPr="001C7EB0">
        <w:t>.</w:t>
      </w:r>
      <w:r w:rsidRPr="001C7EB0">
        <w:t xml:space="preserve"> </w:t>
      </w:r>
    </w:p>
    <w:p w:rsidR="008755CC" w:rsidRPr="001C7EB0" w:rsidRDefault="00A62657" w:rsidP="000A7E25">
      <w:pPr>
        <w:jc w:val="both"/>
      </w:pPr>
      <w:r w:rsidRPr="001C7EB0">
        <w:tab/>
        <w:t xml:space="preserve">S osobitom pažnjom se treba odnositi prema </w:t>
      </w:r>
      <w:r w:rsidR="008755CC" w:rsidRPr="001C7EB0">
        <w:t>obližnj</w:t>
      </w:r>
      <w:r w:rsidRPr="001C7EB0">
        <w:t>em</w:t>
      </w:r>
      <w:r w:rsidR="008755CC" w:rsidRPr="001C7EB0">
        <w:t xml:space="preserve"> </w:t>
      </w:r>
      <w:r w:rsidR="008755CC" w:rsidRPr="001C7EB0">
        <w:rPr>
          <w:u w:val="single"/>
        </w:rPr>
        <w:t>vodotok</w:t>
      </w:r>
      <w:r w:rsidRPr="001C7EB0">
        <w:rPr>
          <w:u w:val="single"/>
        </w:rPr>
        <w:t>u</w:t>
      </w:r>
      <w:r w:rsidR="00493A84" w:rsidRPr="001C7EB0">
        <w:rPr>
          <w:u w:val="single"/>
        </w:rPr>
        <w:t xml:space="preserve"> </w:t>
      </w:r>
      <w:proofErr w:type="spellStart"/>
      <w:r w:rsidR="00493A84" w:rsidRPr="001C7EB0">
        <w:rPr>
          <w:u w:val="single"/>
        </w:rPr>
        <w:t>Črna</w:t>
      </w:r>
      <w:proofErr w:type="spellEnd"/>
      <w:r w:rsidR="00493A84" w:rsidRPr="001C7EB0">
        <w:rPr>
          <w:u w:val="single"/>
        </w:rPr>
        <w:t xml:space="preserve"> Mlaka</w:t>
      </w:r>
      <w:r w:rsidR="008755CC" w:rsidRPr="001C7EB0">
        <w:t xml:space="preserve"> na koji </w:t>
      </w:r>
      <w:r w:rsidRPr="001C7EB0">
        <w:t>Z</w:t>
      </w:r>
      <w:r w:rsidR="008755CC" w:rsidRPr="001C7EB0">
        <w:t xml:space="preserve">ona može imati posredni utjecaj. Tj. </w:t>
      </w:r>
      <w:proofErr w:type="spellStart"/>
      <w:r w:rsidR="00493A84" w:rsidRPr="001C7EB0">
        <w:t>Črna</w:t>
      </w:r>
      <w:proofErr w:type="spellEnd"/>
      <w:r w:rsidR="00493A84" w:rsidRPr="001C7EB0">
        <w:t xml:space="preserve"> Mlaka </w:t>
      </w:r>
      <w:r w:rsidR="008755CC" w:rsidRPr="001C7EB0">
        <w:t xml:space="preserve">je </w:t>
      </w:r>
      <w:r w:rsidR="00493A84" w:rsidRPr="001C7EB0">
        <w:t xml:space="preserve">potencijalni </w:t>
      </w:r>
      <w:r w:rsidR="008755CC" w:rsidRPr="001C7EB0">
        <w:t xml:space="preserve">recipijent za </w:t>
      </w:r>
      <w:r w:rsidR="00493A84" w:rsidRPr="001C7EB0">
        <w:t>oborinske</w:t>
      </w:r>
      <w:r w:rsidR="008755CC" w:rsidRPr="001C7EB0">
        <w:t xml:space="preserve"> otpadne vode iz zone. </w:t>
      </w:r>
      <w:r w:rsidR="008755CC" w:rsidRPr="001C7EB0">
        <w:rPr>
          <w:i/>
        </w:rPr>
        <w:t>(*</w:t>
      </w:r>
      <w:r w:rsidR="00493A84" w:rsidRPr="001C7EB0">
        <w:rPr>
          <w:i/>
        </w:rPr>
        <w:t xml:space="preserve">vodotok </w:t>
      </w:r>
      <w:proofErr w:type="spellStart"/>
      <w:r w:rsidR="00493A84" w:rsidRPr="001C7EB0">
        <w:rPr>
          <w:i/>
        </w:rPr>
        <w:t>Črna</w:t>
      </w:r>
      <w:proofErr w:type="spellEnd"/>
      <w:r w:rsidR="00493A84" w:rsidRPr="001C7EB0">
        <w:rPr>
          <w:i/>
        </w:rPr>
        <w:t xml:space="preserve"> Mlaka</w:t>
      </w:r>
      <w:r w:rsidR="00493A84" w:rsidRPr="001C7EB0">
        <w:t xml:space="preserve"> </w:t>
      </w:r>
      <w:r w:rsidR="008755CC" w:rsidRPr="001C7EB0">
        <w:rPr>
          <w:i/>
        </w:rPr>
        <w:t>spada u vodotoke II kategorije</w:t>
      </w:r>
      <w:r w:rsidR="00493A84" w:rsidRPr="001C7EB0">
        <w:rPr>
          <w:i/>
        </w:rPr>
        <w:t>.)</w:t>
      </w:r>
    </w:p>
    <w:p w:rsidR="008755CC" w:rsidRPr="001C7EB0" w:rsidRDefault="008755CC" w:rsidP="000A7E25">
      <w:pPr>
        <w:pStyle w:val="Tijeloteksta"/>
        <w:ind w:firstLine="709"/>
        <w:rPr>
          <w:lang w:val="hr-HR"/>
        </w:rPr>
      </w:pPr>
      <w:r w:rsidRPr="001C7EB0">
        <w:rPr>
          <w:lang w:val="hr-HR"/>
        </w:rPr>
        <w:t xml:space="preserve">Područje zone ne spada u geološki nestabilna područja. </w:t>
      </w:r>
    </w:p>
    <w:p w:rsidR="008755CC" w:rsidRPr="001C7EB0" w:rsidRDefault="008755CC" w:rsidP="000A7E25">
      <w:pPr>
        <w:pStyle w:val="Tijeloteksta"/>
        <w:ind w:firstLine="709"/>
        <w:rPr>
          <w:lang w:val="hr-HR"/>
        </w:rPr>
      </w:pPr>
      <w:r w:rsidRPr="001C7EB0">
        <w:rPr>
          <w:lang w:val="hr-HR"/>
        </w:rPr>
        <w:t>Nalazi se unutar područja VII stupnja najvećeg intenziteta potresa. Isto treba uzeti u obzir kod izračuna statike zgrada u zoni.</w:t>
      </w:r>
    </w:p>
    <w:p w:rsidR="008755CC" w:rsidRPr="001C7EB0" w:rsidRDefault="008755CC" w:rsidP="000A7E25">
      <w:pPr>
        <w:pStyle w:val="Tijeloteksta"/>
        <w:ind w:firstLine="709"/>
        <w:rPr>
          <w:lang w:val="hr-HR"/>
        </w:rPr>
      </w:pPr>
      <w:r w:rsidRPr="001C7EB0">
        <w:rPr>
          <w:lang w:val="hr-HR"/>
        </w:rPr>
        <w:t xml:space="preserve">Potrebe za </w:t>
      </w:r>
      <w:r w:rsidRPr="001C7EB0">
        <w:rPr>
          <w:u w:val="single"/>
          <w:lang w:val="hr-HR"/>
        </w:rPr>
        <w:t>nasipavanjem terena</w:t>
      </w:r>
      <w:r w:rsidRPr="001C7EB0">
        <w:rPr>
          <w:lang w:val="hr-HR"/>
        </w:rPr>
        <w:t xml:space="preserve"> će se svakako pojaviti u zoni. Osnovne kote, tj. </w:t>
      </w:r>
      <w:proofErr w:type="spellStart"/>
      <w:r w:rsidRPr="001C7EB0">
        <w:rPr>
          <w:lang w:val="hr-HR"/>
        </w:rPr>
        <w:t>nivelete</w:t>
      </w:r>
      <w:proofErr w:type="spellEnd"/>
      <w:r w:rsidRPr="001C7EB0">
        <w:rPr>
          <w:lang w:val="hr-HR"/>
        </w:rPr>
        <w:t xml:space="preserve"> tla će se morati definirati kod izrade glavn</w:t>
      </w:r>
      <w:r w:rsidR="00493A84" w:rsidRPr="001C7EB0">
        <w:rPr>
          <w:lang w:val="hr-HR"/>
        </w:rPr>
        <w:t>ih</w:t>
      </w:r>
      <w:r w:rsidRPr="001C7EB0">
        <w:rPr>
          <w:lang w:val="hr-HR"/>
        </w:rPr>
        <w:t xml:space="preserve"> projek</w:t>
      </w:r>
      <w:r w:rsidR="00493A84" w:rsidRPr="001C7EB0">
        <w:rPr>
          <w:lang w:val="hr-HR"/>
        </w:rPr>
        <w:t>a</w:t>
      </w:r>
      <w:r w:rsidRPr="001C7EB0">
        <w:rPr>
          <w:lang w:val="hr-HR"/>
        </w:rPr>
        <w:t>t</w:t>
      </w:r>
      <w:r w:rsidR="00A62657" w:rsidRPr="001C7EB0">
        <w:rPr>
          <w:lang w:val="hr-HR"/>
        </w:rPr>
        <w:t>a</w:t>
      </w:r>
      <w:r w:rsidRPr="001C7EB0">
        <w:rPr>
          <w:lang w:val="hr-HR"/>
        </w:rPr>
        <w:t xml:space="preserve"> prometnic</w:t>
      </w:r>
      <w:r w:rsidR="00493A84" w:rsidRPr="001C7EB0">
        <w:rPr>
          <w:lang w:val="hr-HR"/>
        </w:rPr>
        <w:t>a u zoni</w:t>
      </w:r>
      <w:r w:rsidRPr="001C7EB0">
        <w:rPr>
          <w:lang w:val="hr-HR"/>
        </w:rPr>
        <w:t xml:space="preserve">, vodeći paralelno računa i o visinskim kotama polaganja sve druge infrastrukture, osobito sustava odvodnje. </w:t>
      </w:r>
    </w:p>
    <w:p w:rsidR="008755CC" w:rsidRPr="001C7EB0" w:rsidRDefault="00493A84" w:rsidP="000A7E25">
      <w:pPr>
        <w:pStyle w:val="Tijeloteksta"/>
        <w:ind w:firstLine="709"/>
        <w:rPr>
          <w:lang w:val="hr-HR"/>
        </w:rPr>
      </w:pPr>
      <w:r w:rsidRPr="001C7EB0">
        <w:rPr>
          <w:lang w:val="hr-HR"/>
        </w:rPr>
        <w:t xml:space="preserve">Način priključenja novih prometnica u Zoni na sustav javnih prometnica u okruženju biti će potrebno </w:t>
      </w:r>
      <w:r w:rsidR="008755CC" w:rsidRPr="001C7EB0">
        <w:rPr>
          <w:lang w:val="hr-HR"/>
        </w:rPr>
        <w:t xml:space="preserve">urediti u skladu s uvjetima nadležne uprave za ceste </w:t>
      </w:r>
      <w:r w:rsidRPr="001C7EB0">
        <w:rPr>
          <w:lang w:val="hr-HR"/>
        </w:rPr>
        <w:t xml:space="preserve">(ŽUC), </w:t>
      </w:r>
      <w:r w:rsidR="008755CC" w:rsidRPr="001C7EB0">
        <w:rPr>
          <w:lang w:val="hr-HR"/>
        </w:rPr>
        <w:t>Hrvatskih voda</w:t>
      </w:r>
      <w:r w:rsidRPr="001C7EB0">
        <w:rPr>
          <w:lang w:val="hr-HR"/>
        </w:rPr>
        <w:t xml:space="preserve"> i</w:t>
      </w:r>
      <w:r w:rsidR="008755CC" w:rsidRPr="001C7EB0">
        <w:rPr>
          <w:lang w:val="hr-HR"/>
        </w:rPr>
        <w:t xml:space="preserve"> distributera postojeće i planirane infrastrukture koja prolazi u koridoru </w:t>
      </w:r>
      <w:r w:rsidRPr="001C7EB0">
        <w:rPr>
          <w:lang w:val="hr-HR"/>
        </w:rPr>
        <w:t>istih</w:t>
      </w:r>
      <w:r w:rsidR="008755CC" w:rsidRPr="001C7EB0">
        <w:rPr>
          <w:lang w:val="hr-HR"/>
        </w:rPr>
        <w:t>.</w:t>
      </w:r>
    </w:p>
    <w:p w:rsidR="00A828C9" w:rsidRPr="001C7EB0" w:rsidRDefault="008755CC" w:rsidP="000A7E25">
      <w:pPr>
        <w:pStyle w:val="Tijeloteksta"/>
        <w:ind w:firstLine="709"/>
        <w:rPr>
          <w:lang w:val="hr-HR"/>
        </w:rPr>
      </w:pPr>
      <w:r w:rsidRPr="001C7EB0">
        <w:rPr>
          <w:lang w:val="hr-HR"/>
        </w:rPr>
        <w:t xml:space="preserve">Ovim Planom se </w:t>
      </w:r>
      <w:r w:rsidR="00A62657" w:rsidRPr="001C7EB0">
        <w:rPr>
          <w:lang w:val="hr-HR"/>
        </w:rPr>
        <w:t xml:space="preserve">značajan dio </w:t>
      </w:r>
      <w:r w:rsidRPr="001C7EB0">
        <w:rPr>
          <w:lang w:val="hr-HR"/>
        </w:rPr>
        <w:t>područj</w:t>
      </w:r>
      <w:r w:rsidR="00A62657" w:rsidRPr="001C7EB0">
        <w:rPr>
          <w:lang w:val="hr-HR"/>
        </w:rPr>
        <w:t>a</w:t>
      </w:r>
      <w:r w:rsidRPr="001C7EB0">
        <w:rPr>
          <w:lang w:val="hr-HR"/>
        </w:rPr>
        <w:t xml:space="preserve"> obuhvata planira </w:t>
      </w:r>
      <w:proofErr w:type="spellStart"/>
      <w:r w:rsidRPr="001C7EB0">
        <w:rPr>
          <w:u w:val="single"/>
          <w:lang w:val="hr-HR"/>
        </w:rPr>
        <w:t>preparcelirati</w:t>
      </w:r>
      <w:proofErr w:type="spellEnd"/>
      <w:r w:rsidRPr="001C7EB0">
        <w:rPr>
          <w:u w:val="single"/>
          <w:lang w:val="hr-HR"/>
        </w:rPr>
        <w:t>.</w:t>
      </w:r>
      <w:r w:rsidRPr="001C7EB0">
        <w:rPr>
          <w:lang w:val="hr-HR"/>
        </w:rPr>
        <w:t xml:space="preserve"> </w:t>
      </w:r>
      <w:r w:rsidR="00A828C9" w:rsidRPr="001C7EB0">
        <w:rPr>
          <w:lang w:val="hr-HR"/>
        </w:rPr>
        <w:t xml:space="preserve">Na graf. prilogu </w:t>
      </w:r>
      <w:r w:rsidR="00A828C9" w:rsidRPr="001C7EB0">
        <w:rPr>
          <w:i/>
          <w:lang w:val="hr-HR"/>
        </w:rPr>
        <w:t>br. 4. Uvjeti gradnje</w:t>
      </w:r>
      <w:r w:rsidR="00A828C9" w:rsidRPr="001C7EB0">
        <w:rPr>
          <w:lang w:val="hr-HR"/>
        </w:rPr>
        <w:t xml:space="preserve"> definirane su parcele javnih površina (ulica, trafostanica, javnog zelenila i zone </w:t>
      </w:r>
      <w:proofErr w:type="spellStart"/>
      <w:r w:rsidR="00A828C9" w:rsidRPr="001C7EB0">
        <w:rPr>
          <w:lang w:val="hr-HR"/>
        </w:rPr>
        <w:t>podcentra</w:t>
      </w:r>
      <w:proofErr w:type="spellEnd"/>
      <w:r w:rsidR="00A828C9" w:rsidRPr="001C7EB0">
        <w:rPr>
          <w:lang w:val="hr-HR"/>
        </w:rPr>
        <w:t>), te predložena parcelacija u zoni mješovite pretežito poslovne namjene. Za mješovite zone su uvjeti parcelacije propisani  odredbama za provođenje ovog Plana.</w:t>
      </w:r>
    </w:p>
    <w:p w:rsidR="008755CC" w:rsidRPr="001C7EB0" w:rsidRDefault="008755CC" w:rsidP="000A7E25">
      <w:pPr>
        <w:pStyle w:val="Tijeloteksta"/>
        <w:ind w:firstLine="709"/>
        <w:rPr>
          <w:lang w:val="hr-HR"/>
        </w:rPr>
      </w:pPr>
      <w:r w:rsidRPr="001C7EB0">
        <w:rPr>
          <w:lang w:val="hr-HR"/>
        </w:rPr>
        <w:t xml:space="preserve">Zemljište u zoni je privatno vlasništvo. </w:t>
      </w:r>
      <w:r w:rsidR="00A828C9" w:rsidRPr="001C7EB0">
        <w:rPr>
          <w:lang w:val="hr-HR"/>
        </w:rPr>
        <w:t>Za realizaciju spojeva zone na javne prometne površine Općina će morati izvršiti otkup nekoliko parcela.</w:t>
      </w:r>
    </w:p>
    <w:p w:rsidR="008755CC" w:rsidRPr="001C7EB0" w:rsidRDefault="008755CC" w:rsidP="000A7E25">
      <w:pPr>
        <w:pStyle w:val="Tijeloteksta"/>
        <w:ind w:firstLine="709"/>
        <w:rPr>
          <w:u w:val="single"/>
          <w:lang w:val="hr-HR"/>
        </w:rPr>
      </w:pPr>
      <w:r w:rsidRPr="001C7EB0">
        <w:rPr>
          <w:lang w:val="hr-HR"/>
        </w:rPr>
        <w:t>Javn</w:t>
      </w:r>
      <w:r w:rsidR="00A828C9" w:rsidRPr="001C7EB0">
        <w:rPr>
          <w:lang w:val="hr-HR"/>
        </w:rPr>
        <w:t xml:space="preserve">ih zelenih </w:t>
      </w:r>
      <w:r w:rsidRPr="001C7EB0">
        <w:rPr>
          <w:lang w:val="hr-HR"/>
        </w:rPr>
        <w:t>površin</w:t>
      </w:r>
      <w:r w:rsidR="00A828C9" w:rsidRPr="001C7EB0">
        <w:rPr>
          <w:lang w:val="hr-HR"/>
        </w:rPr>
        <w:t>a</w:t>
      </w:r>
      <w:r w:rsidRPr="001C7EB0">
        <w:rPr>
          <w:lang w:val="hr-HR"/>
        </w:rPr>
        <w:t xml:space="preserve"> u zoni</w:t>
      </w:r>
      <w:r w:rsidR="00A828C9" w:rsidRPr="001C7EB0">
        <w:rPr>
          <w:lang w:val="hr-HR"/>
        </w:rPr>
        <w:t xml:space="preserve"> je malo jer se smatra da će unutar parcela mješovite namjene dominirati zelene površine. Javno zelenilo i </w:t>
      </w:r>
      <w:r w:rsidRPr="001C7EB0">
        <w:rPr>
          <w:lang w:val="hr-HR"/>
        </w:rPr>
        <w:t xml:space="preserve">poteze </w:t>
      </w:r>
      <w:r w:rsidR="00A828C9" w:rsidRPr="001C7EB0">
        <w:rPr>
          <w:lang w:val="hr-HR"/>
        </w:rPr>
        <w:t xml:space="preserve">zaštitnog zelenila </w:t>
      </w:r>
      <w:r w:rsidRPr="001C7EB0">
        <w:rPr>
          <w:lang w:val="hr-HR"/>
        </w:rPr>
        <w:t xml:space="preserve">uz prometnice potrebno je </w:t>
      </w:r>
      <w:r w:rsidRPr="001C7EB0">
        <w:rPr>
          <w:u w:val="single"/>
          <w:lang w:val="hr-HR"/>
        </w:rPr>
        <w:t>ozeleniti.</w:t>
      </w:r>
    </w:p>
    <w:p w:rsidR="008755CC" w:rsidRPr="001C7EB0" w:rsidRDefault="008755CC" w:rsidP="000A7E25">
      <w:pPr>
        <w:pStyle w:val="Tijeloteksta"/>
        <w:ind w:firstLine="709"/>
        <w:rPr>
          <w:lang w:val="hr-HR"/>
        </w:rPr>
      </w:pPr>
      <w:r w:rsidRPr="001C7EB0">
        <w:rPr>
          <w:lang w:val="hr-HR"/>
        </w:rPr>
        <w:t xml:space="preserve">U zoni obuhvata plana </w:t>
      </w:r>
      <w:r w:rsidR="00A828C9" w:rsidRPr="001C7EB0">
        <w:rPr>
          <w:lang w:val="hr-HR"/>
        </w:rPr>
        <w:t xml:space="preserve">postojeća je izgradnja unutar koje su mogući zahvati zamjene, rekonstrukcije, sanacije i održavanja (na cca trećini površini Zone), a </w:t>
      </w:r>
      <w:r w:rsidRPr="001C7EB0">
        <w:rPr>
          <w:lang w:val="hr-HR"/>
        </w:rPr>
        <w:t xml:space="preserve">predviđena je </w:t>
      </w:r>
      <w:r w:rsidR="00A828C9" w:rsidRPr="001C7EB0">
        <w:rPr>
          <w:lang w:val="hr-HR"/>
        </w:rPr>
        <w:t xml:space="preserve">i </w:t>
      </w:r>
      <w:r w:rsidRPr="001C7EB0">
        <w:rPr>
          <w:u w:val="single"/>
          <w:lang w:val="hr-HR"/>
        </w:rPr>
        <w:t>nova izgradnja</w:t>
      </w:r>
      <w:r w:rsidR="00A828C9" w:rsidRPr="001C7EB0">
        <w:rPr>
          <w:lang w:val="hr-HR"/>
        </w:rPr>
        <w:t xml:space="preserve"> ( na cca 2/3 površine Zone)</w:t>
      </w:r>
      <w:r w:rsidRPr="001C7EB0">
        <w:rPr>
          <w:lang w:val="hr-HR"/>
        </w:rPr>
        <w:t xml:space="preserve">. </w:t>
      </w:r>
    </w:p>
    <w:p w:rsidR="008755CC" w:rsidRPr="001C7EB0" w:rsidRDefault="008755CC" w:rsidP="000A7E25">
      <w:pPr>
        <w:rPr>
          <w:b/>
          <w:szCs w:val="24"/>
        </w:rPr>
      </w:pPr>
    </w:p>
    <w:p w:rsidR="008755CC" w:rsidRPr="001C7EB0" w:rsidRDefault="00E45D8A" w:rsidP="000A7E25">
      <w:pPr>
        <w:ind w:firstLine="709"/>
        <w:rPr>
          <w:b/>
        </w:rPr>
      </w:pPr>
      <w:r w:rsidRPr="001C7EB0">
        <w:rPr>
          <w:b/>
        </w:rPr>
        <w:t xml:space="preserve"> </w:t>
      </w:r>
      <w:r w:rsidR="008755CC" w:rsidRPr="001C7EB0">
        <w:rPr>
          <w:b/>
        </w:rPr>
        <w:t>3.6.1. Uvjeti i način gradnje</w:t>
      </w:r>
    </w:p>
    <w:p w:rsidR="008755CC" w:rsidRPr="001C7EB0" w:rsidRDefault="008755CC" w:rsidP="000A7E25">
      <w:pPr>
        <w:pStyle w:val="Uvuenotijeloteksta"/>
        <w:ind w:left="0" w:firstLine="0"/>
        <w:jc w:val="both"/>
        <w:rPr>
          <w:rFonts w:ascii="Times New Roman" w:hAnsi="Times New Roman"/>
          <w:b w:val="0"/>
          <w:w w:val="110"/>
          <w:sz w:val="16"/>
          <w:szCs w:val="16"/>
        </w:rPr>
      </w:pPr>
    </w:p>
    <w:p w:rsidR="008755CC" w:rsidRPr="001C7EB0" w:rsidRDefault="008755CC" w:rsidP="000A7E25">
      <w:pPr>
        <w:jc w:val="both"/>
        <w:rPr>
          <w:w w:val="110"/>
        </w:rPr>
      </w:pPr>
      <w:r w:rsidRPr="001C7EB0">
        <w:tab/>
        <w:t xml:space="preserve">Uvjeti </w:t>
      </w:r>
      <w:r w:rsidRPr="001C7EB0">
        <w:rPr>
          <w:w w:val="110"/>
        </w:rPr>
        <w:t xml:space="preserve">i način gradnje za planirane građevine na području obuhvata ovog UPU-a propisani su njegovim Odredbama za provođenje. </w:t>
      </w:r>
    </w:p>
    <w:p w:rsidR="008755CC" w:rsidRPr="001C7EB0" w:rsidRDefault="008755CC" w:rsidP="000A7E25">
      <w:pPr>
        <w:jc w:val="both"/>
        <w:rPr>
          <w:w w:val="110"/>
          <w:sz w:val="16"/>
        </w:rPr>
      </w:pPr>
    </w:p>
    <w:p w:rsidR="008755CC" w:rsidRPr="001C7EB0" w:rsidRDefault="008755CC" w:rsidP="000A7E25">
      <w:pPr>
        <w:ind w:firstLine="720"/>
        <w:jc w:val="both"/>
        <w:rPr>
          <w:w w:val="110"/>
        </w:rPr>
      </w:pPr>
      <w:r w:rsidRPr="001C7EB0">
        <w:rPr>
          <w:w w:val="110"/>
          <w:u w:val="single"/>
        </w:rPr>
        <w:t>Gustoća izgrađenosti</w:t>
      </w:r>
      <w:r w:rsidRPr="001C7EB0">
        <w:rPr>
          <w:w w:val="110"/>
        </w:rPr>
        <w:t xml:space="preserve"> područja i urbana struktura određeni su pokaz</w:t>
      </w:r>
      <w:r w:rsidR="002E66FA" w:rsidRPr="001C7EB0">
        <w:rPr>
          <w:w w:val="110"/>
        </w:rPr>
        <w:t>a</w:t>
      </w:r>
      <w:r w:rsidRPr="001C7EB0">
        <w:rPr>
          <w:w w:val="110"/>
        </w:rPr>
        <w:t xml:space="preserve">teljima kao što su: koeficijent izgrađenosti građevne čestice, koeficijent iskoristivosti građevne čestice, </w:t>
      </w:r>
      <w:r w:rsidR="002E66FA" w:rsidRPr="001C7EB0">
        <w:rPr>
          <w:w w:val="110"/>
        </w:rPr>
        <w:t>najveća</w:t>
      </w:r>
      <w:r w:rsidRPr="001C7EB0">
        <w:rPr>
          <w:w w:val="110"/>
        </w:rPr>
        <w:t xml:space="preserve"> dozvoljena visina građevine i </w:t>
      </w:r>
      <w:r w:rsidR="002E66FA" w:rsidRPr="001C7EB0">
        <w:rPr>
          <w:w w:val="110"/>
        </w:rPr>
        <w:t>najveći</w:t>
      </w:r>
      <w:r w:rsidRPr="001C7EB0">
        <w:rPr>
          <w:w w:val="110"/>
        </w:rPr>
        <w:t xml:space="preserve"> dozvoljeni broj etaža. </w:t>
      </w:r>
    </w:p>
    <w:p w:rsidR="008755CC" w:rsidRPr="001C7EB0" w:rsidRDefault="008755CC" w:rsidP="000A7E25">
      <w:pPr>
        <w:ind w:firstLine="720"/>
        <w:jc w:val="both"/>
        <w:rPr>
          <w:w w:val="110"/>
        </w:rPr>
      </w:pPr>
      <w:r w:rsidRPr="001C7EB0">
        <w:rPr>
          <w:w w:val="110"/>
        </w:rPr>
        <w:t xml:space="preserve">Najveća dozvoljena </w:t>
      </w:r>
      <w:r w:rsidRPr="001C7EB0">
        <w:rPr>
          <w:w w:val="110"/>
          <w:u w:val="single"/>
        </w:rPr>
        <w:t>etažnost</w:t>
      </w:r>
      <w:r w:rsidRPr="001C7EB0">
        <w:rPr>
          <w:w w:val="110"/>
        </w:rPr>
        <w:t xml:space="preserve"> u zoni </w:t>
      </w:r>
      <w:r w:rsidR="00921B58" w:rsidRPr="001C7EB0">
        <w:rPr>
          <w:w w:val="110"/>
        </w:rPr>
        <w:t>E =</w:t>
      </w:r>
      <w:r w:rsidRPr="001C7EB0">
        <w:rPr>
          <w:w w:val="110"/>
        </w:rPr>
        <w:t xml:space="preserve"> Po(ili suteren)+</w:t>
      </w:r>
      <w:proofErr w:type="spellStart"/>
      <w:r w:rsidRPr="001C7EB0">
        <w:rPr>
          <w:w w:val="110"/>
        </w:rPr>
        <w:t>Priz</w:t>
      </w:r>
      <w:proofErr w:type="spellEnd"/>
      <w:r w:rsidRPr="001C7EB0">
        <w:rPr>
          <w:w w:val="110"/>
        </w:rPr>
        <w:t>+1kat+Potkrovlje</w:t>
      </w:r>
      <w:r w:rsidR="00051F51" w:rsidRPr="001C7EB0">
        <w:rPr>
          <w:w w:val="110"/>
        </w:rPr>
        <w:t xml:space="preserve">, odnosno u </w:t>
      </w:r>
      <w:r w:rsidR="00051F51" w:rsidRPr="001C7EB0">
        <w:t>zonama centra (javne i društvene</w:t>
      </w:r>
      <w:r w:rsidR="00051F51" w:rsidRPr="001C7EB0">
        <w:rPr>
          <w:w w:val="110"/>
        </w:rPr>
        <w:t xml:space="preserve"> namjene) E = </w:t>
      </w:r>
      <w:r w:rsidR="00051F51" w:rsidRPr="001C7EB0">
        <w:t>Po(S)+P</w:t>
      </w:r>
      <w:r w:rsidR="00051F51" w:rsidRPr="001C7EB0">
        <w:sym w:font="Symbol" w:char="F02B"/>
      </w:r>
      <w:r w:rsidR="00051F51" w:rsidRPr="001C7EB0">
        <w:t>2+Potkrovlje</w:t>
      </w:r>
      <w:r w:rsidR="00051F51" w:rsidRPr="001C7EB0">
        <w:rPr>
          <w:w w:val="110"/>
        </w:rPr>
        <w:t xml:space="preserve"> Po</w:t>
      </w:r>
      <w:r w:rsidRPr="001C7EB0">
        <w:rPr>
          <w:w w:val="110"/>
        </w:rPr>
        <w:t>.</w:t>
      </w:r>
    </w:p>
    <w:p w:rsidR="008755CC" w:rsidRPr="001C7EB0" w:rsidRDefault="008755CC" w:rsidP="000A7E25">
      <w:pPr>
        <w:pStyle w:val="Tijeloteksta"/>
        <w:ind w:firstLine="720"/>
        <w:rPr>
          <w:w w:val="110"/>
          <w:lang w:val="hr-HR"/>
        </w:rPr>
      </w:pPr>
      <w:r w:rsidRPr="001C7EB0">
        <w:rPr>
          <w:w w:val="110"/>
          <w:lang w:val="hr-HR"/>
        </w:rPr>
        <w:t xml:space="preserve">Najveća dozvoljena </w:t>
      </w:r>
      <w:r w:rsidRPr="001C7EB0">
        <w:rPr>
          <w:w w:val="110"/>
          <w:u w:val="single"/>
          <w:lang w:val="hr-HR"/>
        </w:rPr>
        <w:t>visina građevine</w:t>
      </w:r>
      <w:r w:rsidRPr="001C7EB0">
        <w:rPr>
          <w:w w:val="110"/>
          <w:lang w:val="hr-HR"/>
        </w:rPr>
        <w:t xml:space="preserve"> mjereno od kote uređenog terena uz pročelje, na njegovom najnižem dijelu, do </w:t>
      </w:r>
      <w:r w:rsidR="001437C1" w:rsidRPr="001C7EB0">
        <w:rPr>
          <w:w w:val="110"/>
          <w:lang w:val="hr-HR"/>
        </w:rPr>
        <w:t xml:space="preserve">vijenca, tj. do </w:t>
      </w:r>
      <w:r w:rsidRPr="001C7EB0">
        <w:rPr>
          <w:w w:val="110"/>
          <w:lang w:val="hr-HR"/>
        </w:rPr>
        <w:t>gornjeg ruba stropne konstrukcije zadnjeg kata, odnosno vrha nadozida potkrovlja (čija visina ne može biti viša od 1,2 m) je 9,0 m</w:t>
      </w:r>
      <w:r w:rsidR="00051F51" w:rsidRPr="001C7EB0">
        <w:rPr>
          <w:w w:val="110"/>
          <w:lang w:val="hr-HR"/>
        </w:rPr>
        <w:t xml:space="preserve">, odnosno 12,0 m u </w:t>
      </w:r>
      <w:r w:rsidR="00051F51" w:rsidRPr="001C7EB0">
        <w:rPr>
          <w:lang w:val="hr-HR"/>
        </w:rPr>
        <w:t>zonama centra (javne i društvene</w:t>
      </w:r>
      <w:r w:rsidR="00051F51" w:rsidRPr="001C7EB0">
        <w:rPr>
          <w:w w:val="110"/>
          <w:lang w:val="hr-HR"/>
        </w:rPr>
        <w:t xml:space="preserve"> namjene)</w:t>
      </w:r>
      <w:r w:rsidRPr="001C7EB0">
        <w:rPr>
          <w:w w:val="110"/>
          <w:lang w:val="hr-HR"/>
        </w:rPr>
        <w:t xml:space="preserve">. </w:t>
      </w:r>
    </w:p>
    <w:p w:rsidR="00051F51" w:rsidRPr="001C7EB0" w:rsidRDefault="008755CC" w:rsidP="000A7E25">
      <w:pPr>
        <w:ind w:firstLine="720"/>
        <w:jc w:val="both"/>
        <w:rPr>
          <w:snapToGrid w:val="0"/>
          <w:lang w:eastAsia="en-US"/>
        </w:rPr>
      </w:pPr>
      <w:r w:rsidRPr="001C7EB0">
        <w:rPr>
          <w:w w:val="110"/>
        </w:rPr>
        <w:t xml:space="preserve">Koeficijent izgrađenosti za sve građevne čestice </w:t>
      </w:r>
      <w:r w:rsidR="00051F51" w:rsidRPr="001C7EB0">
        <w:rPr>
          <w:w w:val="110"/>
        </w:rPr>
        <w:t>u zonama mješovite</w:t>
      </w:r>
      <w:r w:rsidRPr="001C7EB0">
        <w:rPr>
          <w:w w:val="110"/>
        </w:rPr>
        <w:t xml:space="preserve"> namjene je </w:t>
      </w:r>
      <w:r w:rsidR="001437C1" w:rsidRPr="001C7EB0">
        <w:rPr>
          <w:w w:val="110"/>
        </w:rPr>
        <w:t>0,4</w:t>
      </w:r>
      <w:r w:rsidR="00051F51" w:rsidRPr="001C7EB0">
        <w:rPr>
          <w:w w:val="110"/>
        </w:rPr>
        <w:t xml:space="preserve"> a k</w:t>
      </w:r>
      <w:r w:rsidRPr="001C7EB0">
        <w:rPr>
          <w:w w:val="110"/>
        </w:rPr>
        <w:t xml:space="preserve">oeficijent iskoristivosti građevne čestice je 1,6, </w:t>
      </w:r>
      <w:r w:rsidR="00051F51" w:rsidRPr="001C7EB0">
        <w:rPr>
          <w:w w:val="110"/>
        </w:rPr>
        <w:t>izuzev za v</w:t>
      </w:r>
      <w:r w:rsidR="00051F51" w:rsidRPr="001C7EB0">
        <w:rPr>
          <w:snapToGrid w:val="0"/>
          <w:lang w:eastAsia="en-US"/>
        </w:rPr>
        <w:t xml:space="preserve">išestambene građevine građene u mješovitim zonama </w:t>
      </w:r>
      <w:proofErr w:type="spellStart"/>
      <w:r w:rsidR="00051F51" w:rsidRPr="001C7EB0">
        <w:rPr>
          <w:snapToGrid w:val="0"/>
          <w:lang w:eastAsia="en-US"/>
        </w:rPr>
        <w:t>kig</w:t>
      </w:r>
      <w:proofErr w:type="spellEnd"/>
      <w:r w:rsidR="00051F51" w:rsidRPr="001C7EB0">
        <w:rPr>
          <w:snapToGrid w:val="0"/>
          <w:lang w:eastAsia="en-US"/>
        </w:rPr>
        <w:t xml:space="preserve"> = 0,3, a kis = 1,2. </w:t>
      </w:r>
    </w:p>
    <w:p w:rsidR="005F629F" w:rsidRPr="001C7EB0" w:rsidRDefault="005F629F" w:rsidP="000A7E25">
      <w:pPr>
        <w:pStyle w:val="Tijeloteksta"/>
        <w:ind w:firstLine="360"/>
        <w:rPr>
          <w:w w:val="110"/>
          <w:lang w:val="hr-HR"/>
        </w:rPr>
      </w:pPr>
      <w:r w:rsidRPr="001C7EB0">
        <w:rPr>
          <w:w w:val="110"/>
          <w:lang w:val="hr-HR"/>
        </w:rPr>
        <w:t xml:space="preserve">Unutar zona </w:t>
      </w:r>
      <w:r w:rsidRPr="001C7EB0">
        <w:rPr>
          <w:lang w:val="hr-HR"/>
        </w:rPr>
        <w:t>javne i društvene</w:t>
      </w:r>
      <w:r w:rsidRPr="001C7EB0">
        <w:rPr>
          <w:w w:val="110"/>
          <w:lang w:val="hr-HR"/>
        </w:rPr>
        <w:t xml:space="preserve"> namjene koeficijent izgrađenosti za sve građevne čestice iznosi </w:t>
      </w:r>
      <w:r w:rsidR="001437C1" w:rsidRPr="001C7EB0">
        <w:rPr>
          <w:w w:val="110"/>
          <w:lang w:val="hr-HR"/>
        </w:rPr>
        <w:t>0,3,</w:t>
      </w:r>
      <w:r w:rsidRPr="001C7EB0">
        <w:rPr>
          <w:w w:val="110"/>
          <w:lang w:val="hr-HR"/>
        </w:rPr>
        <w:t xml:space="preserve"> a koeficijent iskoristivosti građevne čestice je 1,5.</w:t>
      </w:r>
    </w:p>
    <w:p w:rsidR="00E01520" w:rsidRPr="001C7EB0" w:rsidRDefault="00E01520" w:rsidP="00E05D03">
      <w:pPr>
        <w:pStyle w:val="Podnoje"/>
        <w:ind w:left="1069" w:hanging="709"/>
        <w:jc w:val="both"/>
        <w:rPr>
          <w:w w:val="110"/>
          <w:sz w:val="24"/>
        </w:rPr>
      </w:pPr>
    </w:p>
    <w:p w:rsidR="00E01520" w:rsidRPr="001C7EB0" w:rsidRDefault="00E01520" w:rsidP="00E05D03">
      <w:pPr>
        <w:pStyle w:val="Podnoje"/>
        <w:ind w:left="1069" w:hanging="709"/>
        <w:jc w:val="both"/>
        <w:rPr>
          <w:w w:val="110"/>
          <w:sz w:val="24"/>
        </w:rPr>
      </w:pPr>
    </w:p>
    <w:p w:rsidR="008755CC" w:rsidRPr="001C7EB0" w:rsidRDefault="008755CC" w:rsidP="00E05D03">
      <w:pPr>
        <w:pStyle w:val="Podnoje"/>
        <w:ind w:left="1069" w:hanging="709"/>
        <w:jc w:val="both"/>
        <w:rPr>
          <w:w w:val="110"/>
          <w:sz w:val="24"/>
        </w:rPr>
      </w:pPr>
      <w:proofErr w:type="spellStart"/>
      <w:r w:rsidRPr="001C7EB0">
        <w:rPr>
          <w:w w:val="110"/>
          <w:sz w:val="24"/>
        </w:rPr>
        <w:t>Gig</w:t>
      </w:r>
      <w:proofErr w:type="spellEnd"/>
      <w:r w:rsidRPr="001C7EB0">
        <w:rPr>
          <w:w w:val="110"/>
          <w:sz w:val="24"/>
        </w:rPr>
        <w:t xml:space="preserve">  -</w:t>
      </w:r>
      <w:r w:rsidRPr="001C7EB0">
        <w:rPr>
          <w:w w:val="110"/>
          <w:sz w:val="24"/>
        </w:rPr>
        <w:tab/>
        <w:t xml:space="preserve">Gustoća izgrađenosti tj. ukupna </w:t>
      </w:r>
      <w:r w:rsidR="005F629F" w:rsidRPr="001C7EB0">
        <w:rPr>
          <w:w w:val="110"/>
          <w:sz w:val="24"/>
        </w:rPr>
        <w:t xml:space="preserve">maksimalna </w:t>
      </w:r>
      <w:r w:rsidRPr="001C7EB0">
        <w:rPr>
          <w:w w:val="110"/>
          <w:sz w:val="24"/>
        </w:rPr>
        <w:t>prosječna izgrađenost u obuhvatu plana je 3</w:t>
      </w:r>
      <w:r w:rsidR="005F629F" w:rsidRPr="001C7EB0">
        <w:rPr>
          <w:w w:val="110"/>
          <w:sz w:val="24"/>
        </w:rPr>
        <w:t>5</w:t>
      </w:r>
      <w:r w:rsidRPr="001C7EB0">
        <w:rPr>
          <w:w w:val="110"/>
          <w:sz w:val="24"/>
        </w:rPr>
        <w:t>,</w:t>
      </w:r>
      <w:r w:rsidR="005F629F" w:rsidRPr="001C7EB0">
        <w:rPr>
          <w:w w:val="110"/>
          <w:sz w:val="24"/>
        </w:rPr>
        <w:t>43</w:t>
      </w:r>
      <w:r w:rsidRPr="001C7EB0">
        <w:rPr>
          <w:w w:val="110"/>
          <w:sz w:val="24"/>
        </w:rPr>
        <w:t>%.</w:t>
      </w:r>
    </w:p>
    <w:p w:rsidR="008755CC" w:rsidRPr="001C7EB0" w:rsidRDefault="008755CC" w:rsidP="00E05D03">
      <w:pPr>
        <w:pStyle w:val="Podnoje"/>
        <w:ind w:left="1069" w:hanging="709"/>
        <w:jc w:val="both"/>
        <w:rPr>
          <w:w w:val="110"/>
          <w:sz w:val="24"/>
          <w:u w:val="single"/>
        </w:rPr>
      </w:pPr>
      <w:r w:rsidRPr="001C7EB0">
        <w:rPr>
          <w:w w:val="110"/>
          <w:sz w:val="24"/>
        </w:rPr>
        <w:t>Kis  -</w:t>
      </w:r>
      <w:r w:rsidRPr="001C7EB0">
        <w:rPr>
          <w:w w:val="110"/>
          <w:sz w:val="24"/>
        </w:rPr>
        <w:tab/>
        <w:t xml:space="preserve">ukupna prosječna iskoristivost tj. odnos ukupne </w:t>
      </w:r>
      <w:proofErr w:type="spellStart"/>
      <w:r w:rsidRPr="001C7EB0">
        <w:rPr>
          <w:w w:val="110"/>
          <w:sz w:val="24"/>
        </w:rPr>
        <w:t>maksim</w:t>
      </w:r>
      <w:proofErr w:type="spellEnd"/>
      <w:r w:rsidRPr="001C7EB0">
        <w:rPr>
          <w:w w:val="110"/>
          <w:sz w:val="24"/>
        </w:rPr>
        <w:t>. građevinske (bruto) površine svih građevina u zoni obuhvata i površine obuhvata je 1,</w:t>
      </w:r>
      <w:r w:rsidR="005F629F" w:rsidRPr="001C7EB0">
        <w:rPr>
          <w:w w:val="110"/>
          <w:sz w:val="24"/>
        </w:rPr>
        <w:t>4</w:t>
      </w:r>
      <w:r w:rsidRPr="001C7EB0">
        <w:rPr>
          <w:w w:val="110"/>
          <w:sz w:val="24"/>
        </w:rPr>
        <w:t>2.</w:t>
      </w:r>
    </w:p>
    <w:p w:rsidR="008755CC" w:rsidRPr="001C7EB0" w:rsidRDefault="008755CC" w:rsidP="000A7E25">
      <w:pPr>
        <w:ind w:firstLine="720"/>
        <w:jc w:val="both"/>
        <w:rPr>
          <w:w w:val="110"/>
        </w:rPr>
      </w:pPr>
      <w:r w:rsidRPr="001C7EB0">
        <w:rPr>
          <w:w w:val="110"/>
        </w:rPr>
        <w:t xml:space="preserve">Na grafičkom prikazu br. 4. </w:t>
      </w:r>
      <w:r w:rsidRPr="001C7EB0">
        <w:rPr>
          <w:w w:val="110"/>
          <w:sz w:val="22"/>
        </w:rPr>
        <w:t xml:space="preserve">UVJETI GRADNJE </w:t>
      </w:r>
      <w:r w:rsidRPr="001C7EB0">
        <w:rPr>
          <w:w w:val="110"/>
        </w:rPr>
        <w:t xml:space="preserve">definirane su i </w:t>
      </w:r>
      <w:r w:rsidRPr="001C7EB0">
        <w:rPr>
          <w:w w:val="110"/>
          <w:u w:val="single"/>
        </w:rPr>
        <w:t>granice gradivog dijela</w:t>
      </w:r>
      <w:r w:rsidRPr="001C7EB0">
        <w:rPr>
          <w:w w:val="110"/>
        </w:rPr>
        <w:t xml:space="preserve"> </w:t>
      </w:r>
      <w:r w:rsidR="005F629F" w:rsidRPr="001C7EB0">
        <w:rPr>
          <w:w w:val="110"/>
        </w:rPr>
        <w:t xml:space="preserve">pojedine površine određene namjene (M1, M2, D), tj. </w:t>
      </w:r>
      <w:r w:rsidRPr="001C7EB0">
        <w:rPr>
          <w:w w:val="110"/>
        </w:rPr>
        <w:t>određeno je područje unutar kojeg se mogu razvijati tlocrti građevina, te minimalne dozvoljene udaljenosti građevnog pravca, tj. gradivog dijela čestice od granice građevne parcele. Pri tom se osobito vodilo računa o propisanim uvjetima za vatrogasne pristupe.</w:t>
      </w:r>
    </w:p>
    <w:p w:rsidR="00E05D03" w:rsidRPr="001C7EB0" w:rsidRDefault="00E05D03" w:rsidP="000A7E25">
      <w:pPr>
        <w:ind w:firstLine="720"/>
        <w:jc w:val="both"/>
        <w:rPr>
          <w:w w:val="110"/>
          <w:szCs w:val="24"/>
        </w:rPr>
      </w:pPr>
    </w:p>
    <w:p w:rsidR="00C85BCB" w:rsidRPr="001C7EB0" w:rsidRDefault="008755CC" w:rsidP="000A7E25">
      <w:pPr>
        <w:ind w:firstLine="720"/>
        <w:jc w:val="both"/>
        <w:rPr>
          <w:w w:val="110"/>
        </w:rPr>
      </w:pPr>
      <w:r w:rsidRPr="001C7EB0">
        <w:rPr>
          <w:w w:val="110"/>
          <w:szCs w:val="24"/>
        </w:rPr>
        <w:t xml:space="preserve"> </w:t>
      </w:r>
      <w:r w:rsidR="005F629F" w:rsidRPr="001C7EB0">
        <w:rPr>
          <w:w w:val="110"/>
          <w:szCs w:val="24"/>
        </w:rPr>
        <w:t>Također je</w:t>
      </w:r>
      <w:r w:rsidR="005F629F" w:rsidRPr="001C7EB0">
        <w:rPr>
          <w:w w:val="110"/>
          <w:sz w:val="16"/>
        </w:rPr>
        <w:t xml:space="preserve"> </w:t>
      </w:r>
      <w:r w:rsidRPr="001C7EB0">
        <w:rPr>
          <w:w w:val="110"/>
          <w:sz w:val="22"/>
        </w:rPr>
        <w:t xml:space="preserve">predložena parcelacija unutar </w:t>
      </w:r>
      <w:r w:rsidR="005F629F" w:rsidRPr="001C7EB0">
        <w:rPr>
          <w:w w:val="110"/>
          <w:sz w:val="22"/>
        </w:rPr>
        <w:t xml:space="preserve">mješovite, pretežito poslovne namjene </w:t>
      </w:r>
      <w:r w:rsidR="001437C1" w:rsidRPr="001C7EB0">
        <w:rPr>
          <w:w w:val="110"/>
          <w:sz w:val="22"/>
        </w:rPr>
        <w:t xml:space="preserve">M2 </w:t>
      </w:r>
      <w:r w:rsidR="005F629F" w:rsidRPr="001C7EB0">
        <w:rPr>
          <w:w w:val="110"/>
          <w:sz w:val="22"/>
        </w:rPr>
        <w:t xml:space="preserve">(koja nije obvezujuća), parcelacija unutar </w:t>
      </w:r>
      <w:r w:rsidR="005F629F" w:rsidRPr="001C7EB0">
        <w:rPr>
          <w:w w:val="110"/>
        </w:rPr>
        <w:t xml:space="preserve">zona </w:t>
      </w:r>
      <w:r w:rsidR="005F629F" w:rsidRPr="001C7EB0">
        <w:t>javne i društvene</w:t>
      </w:r>
      <w:r w:rsidR="005F629F" w:rsidRPr="001C7EB0">
        <w:rPr>
          <w:w w:val="110"/>
        </w:rPr>
        <w:t xml:space="preserve"> namjene</w:t>
      </w:r>
      <w:r w:rsidR="001437C1" w:rsidRPr="001C7EB0">
        <w:rPr>
          <w:w w:val="110"/>
        </w:rPr>
        <w:t xml:space="preserve"> D</w:t>
      </w:r>
      <w:r w:rsidR="005F629F" w:rsidRPr="001C7EB0">
        <w:rPr>
          <w:w w:val="110"/>
        </w:rPr>
        <w:t>, kao i parcele prometnica</w:t>
      </w:r>
      <w:r w:rsidR="00C85BCB" w:rsidRPr="001C7EB0">
        <w:rPr>
          <w:w w:val="110"/>
        </w:rPr>
        <w:t>.</w:t>
      </w:r>
    </w:p>
    <w:p w:rsidR="008755CC" w:rsidRPr="001C7EB0" w:rsidRDefault="008755CC" w:rsidP="000A7E25">
      <w:pPr>
        <w:ind w:firstLine="720"/>
        <w:jc w:val="both"/>
        <w:rPr>
          <w:w w:val="110"/>
          <w:sz w:val="16"/>
        </w:rPr>
      </w:pPr>
    </w:p>
    <w:p w:rsidR="008755CC" w:rsidRPr="001C7EB0" w:rsidRDefault="008755CC" w:rsidP="000A7E25">
      <w:pPr>
        <w:ind w:firstLine="720"/>
        <w:jc w:val="both"/>
        <w:rPr>
          <w:w w:val="110"/>
        </w:rPr>
      </w:pPr>
      <w:r w:rsidRPr="001C7EB0">
        <w:rPr>
          <w:w w:val="110"/>
        </w:rPr>
        <w:t xml:space="preserve">Uz </w:t>
      </w:r>
      <w:r w:rsidR="00C85BCB" w:rsidRPr="001C7EB0">
        <w:rPr>
          <w:w w:val="110"/>
        </w:rPr>
        <w:t xml:space="preserve">neke </w:t>
      </w:r>
      <w:r w:rsidRPr="001C7EB0">
        <w:rPr>
          <w:w w:val="110"/>
        </w:rPr>
        <w:t>prometnic</w:t>
      </w:r>
      <w:r w:rsidR="00C85BCB" w:rsidRPr="001C7EB0">
        <w:rPr>
          <w:w w:val="110"/>
        </w:rPr>
        <w:t>e</w:t>
      </w:r>
      <w:r w:rsidRPr="001C7EB0">
        <w:rPr>
          <w:w w:val="110"/>
        </w:rPr>
        <w:t xml:space="preserve"> u zoni definiran je </w:t>
      </w:r>
      <w:r w:rsidRPr="001C7EB0">
        <w:rPr>
          <w:w w:val="110"/>
          <w:u w:val="single"/>
        </w:rPr>
        <w:t>obavezni građevni pravac</w:t>
      </w:r>
      <w:r w:rsidRPr="001C7EB0">
        <w:rPr>
          <w:w w:val="110"/>
        </w:rPr>
        <w:t xml:space="preserve">, koji određuje obavezu gradnje dijela pročelja građevine osnovne namjene na tom pravcu. </w:t>
      </w:r>
    </w:p>
    <w:p w:rsidR="008755CC" w:rsidRPr="001C7EB0" w:rsidRDefault="008755CC" w:rsidP="000A7E25">
      <w:pPr>
        <w:ind w:firstLine="720"/>
        <w:jc w:val="both"/>
        <w:rPr>
          <w:w w:val="110"/>
        </w:rPr>
      </w:pPr>
      <w:r w:rsidRPr="001C7EB0">
        <w:rPr>
          <w:w w:val="110"/>
        </w:rPr>
        <w:t xml:space="preserve">Unutar površina za koje je definiran samo </w:t>
      </w:r>
      <w:proofErr w:type="spellStart"/>
      <w:r w:rsidRPr="001C7EB0">
        <w:rPr>
          <w:w w:val="110"/>
        </w:rPr>
        <w:t>gradivi</w:t>
      </w:r>
      <w:proofErr w:type="spellEnd"/>
      <w:r w:rsidRPr="001C7EB0">
        <w:rPr>
          <w:w w:val="110"/>
        </w:rPr>
        <w:t xml:space="preserve"> dio (bez obaveznog </w:t>
      </w:r>
      <w:proofErr w:type="spellStart"/>
      <w:r w:rsidRPr="001C7EB0">
        <w:rPr>
          <w:w w:val="110"/>
        </w:rPr>
        <w:t>građ</w:t>
      </w:r>
      <w:proofErr w:type="spellEnd"/>
      <w:r w:rsidRPr="001C7EB0">
        <w:rPr>
          <w:w w:val="110"/>
        </w:rPr>
        <w:t>. pravca), gradnja se može slobodno organizirati unutar tih granica.</w:t>
      </w:r>
    </w:p>
    <w:p w:rsidR="008755CC" w:rsidRPr="001C7EB0" w:rsidRDefault="008755CC" w:rsidP="000A7E25">
      <w:pPr>
        <w:ind w:firstLine="720"/>
        <w:jc w:val="both"/>
        <w:rPr>
          <w:w w:val="110"/>
          <w:sz w:val="16"/>
        </w:rPr>
      </w:pPr>
    </w:p>
    <w:p w:rsidR="007A25C0" w:rsidRPr="001C7EB0" w:rsidRDefault="008755CC" w:rsidP="000A7E25">
      <w:pPr>
        <w:ind w:firstLine="720"/>
        <w:jc w:val="both"/>
        <w:rPr>
          <w:w w:val="110"/>
        </w:rPr>
      </w:pPr>
      <w:r w:rsidRPr="001C7EB0">
        <w:rPr>
          <w:w w:val="110"/>
        </w:rPr>
        <w:t xml:space="preserve">Odredbama za provođenje određen je način gradnje uličnih </w:t>
      </w:r>
      <w:r w:rsidRPr="001C7EB0">
        <w:rPr>
          <w:w w:val="110"/>
          <w:u w:val="single"/>
        </w:rPr>
        <w:t>ograda</w:t>
      </w:r>
      <w:r w:rsidRPr="001C7EB0">
        <w:rPr>
          <w:w w:val="110"/>
        </w:rPr>
        <w:t xml:space="preserve">, kao i ograda između dviju građevnih čestica. Oblikovanje ograda treba omogućiti prozračnost zone, stoga se ne </w:t>
      </w:r>
      <w:r w:rsidR="001437C1" w:rsidRPr="001C7EB0">
        <w:rPr>
          <w:w w:val="110"/>
        </w:rPr>
        <w:t>preporuča</w:t>
      </w:r>
      <w:r w:rsidRPr="001C7EB0">
        <w:rPr>
          <w:w w:val="110"/>
        </w:rPr>
        <w:t xml:space="preserve"> zidanje visokih punih ograda. </w:t>
      </w:r>
    </w:p>
    <w:p w:rsidR="007A25C0" w:rsidRPr="001C7EB0" w:rsidRDefault="007A25C0" w:rsidP="000A7E25">
      <w:pPr>
        <w:ind w:firstLine="720"/>
        <w:jc w:val="both"/>
        <w:rPr>
          <w:w w:val="110"/>
        </w:rPr>
      </w:pPr>
    </w:p>
    <w:p w:rsidR="008755CC" w:rsidRPr="001C7EB0" w:rsidRDefault="008755CC" w:rsidP="000A7E25">
      <w:pPr>
        <w:ind w:firstLine="720"/>
        <w:jc w:val="both"/>
        <w:rPr>
          <w:w w:val="110"/>
        </w:rPr>
      </w:pPr>
      <w:r w:rsidRPr="001C7EB0">
        <w:rPr>
          <w:w w:val="110"/>
        </w:rPr>
        <w:t xml:space="preserve">Ulične ograde treba graditi na </w:t>
      </w:r>
      <w:r w:rsidRPr="001C7EB0">
        <w:rPr>
          <w:w w:val="110"/>
          <w:u w:val="single"/>
        </w:rPr>
        <w:t>regulacijskom pravcu</w:t>
      </w:r>
      <w:r w:rsidRPr="001C7EB0">
        <w:rPr>
          <w:w w:val="110"/>
        </w:rPr>
        <w:t>, tj. vanjska strana ograde je linija regulacije ulice</w:t>
      </w:r>
      <w:r w:rsidR="007A25C0" w:rsidRPr="001C7EB0">
        <w:rPr>
          <w:w w:val="110"/>
        </w:rPr>
        <w:t>,</w:t>
      </w:r>
      <w:r w:rsidRPr="001C7EB0">
        <w:rPr>
          <w:w w:val="110"/>
        </w:rPr>
        <w:t xml:space="preserve"> ograde treba kontinuirano nastavljati na toj liniji.</w:t>
      </w:r>
    </w:p>
    <w:p w:rsidR="008755CC" w:rsidRPr="001C7EB0" w:rsidRDefault="008755CC" w:rsidP="000A7E25">
      <w:pPr>
        <w:jc w:val="center"/>
        <w:rPr>
          <w:b/>
          <w:sz w:val="32"/>
        </w:rPr>
      </w:pPr>
    </w:p>
    <w:p w:rsidR="008755CC" w:rsidRPr="001C7EB0" w:rsidRDefault="008755CC" w:rsidP="000A7E25">
      <w:pPr>
        <w:ind w:firstLine="720"/>
        <w:rPr>
          <w:b/>
        </w:rPr>
      </w:pPr>
      <w:r w:rsidRPr="001C7EB0">
        <w:rPr>
          <w:b/>
        </w:rPr>
        <w:t xml:space="preserve">3.6.2. Mjere zaštite prirodnih vrijednosti i posebnosti </w:t>
      </w:r>
    </w:p>
    <w:p w:rsidR="008755CC" w:rsidRPr="001C7EB0" w:rsidRDefault="00C85BCB" w:rsidP="000A7E25">
      <w:pPr>
        <w:ind w:left="720"/>
        <w:rPr>
          <w:b/>
        </w:rPr>
      </w:pPr>
      <w:r w:rsidRPr="001C7EB0">
        <w:rPr>
          <w:b/>
        </w:rPr>
        <w:t xml:space="preserve">          </w:t>
      </w:r>
      <w:r w:rsidR="008755CC" w:rsidRPr="001C7EB0">
        <w:rPr>
          <w:b/>
        </w:rPr>
        <w:t>i kulturno-povijesnih i ambijentalnih cjelina</w:t>
      </w:r>
    </w:p>
    <w:p w:rsidR="008755CC" w:rsidRPr="001C7EB0" w:rsidRDefault="008755CC" w:rsidP="000A7E25">
      <w:pPr>
        <w:jc w:val="center"/>
        <w:rPr>
          <w:b/>
          <w:sz w:val="16"/>
        </w:rPr>
      </w:pPr>
    </w:p>
    <w:p w:rsidR="00C85BCB" w:rsidRPr="001C7EB0" w:rsidRDefault="008755CC" w:rsidP="000A7E25">
      <w:pPr>
        <w:autoSpaceDE w:val="0"/>
        <w:autoSpaceDN w:val="0"/>
        <w:adjustRightInd w:val="0"/>
        <w:ind w:firstLine="567"/>
        <w:jc w:val="both"/>
        <w:rPr>
          <w:snapToGrid w:val="0"/>
          <w:lang w:eastAsia="en-US"/>
        </w:rPr>
      </w:pPr>
      <w:r w:rsidRPr="001C7EB0">
        <w:rPr>
          <w:snapToGrid w:val="0"/>
          <w:lang w:eastAsia="en-US"/>
        </w:rPr>
        <w:t xml:space="preserve">Kao što je već ranije rečeno, na prostoru obuhvata Plana nema zaštićenih prirodnih i kulturno-povijesnih cjelina, ni značajnih ambijentalnih vrijednosti, a </w:t>
      </w:r>
      <w:r w:rsidR="00C85BCB" w:rsidRPr="001C7EB0">
        <w:rPr>
          <w:snapToGrid w:val="0"/>
          <w:lang w:eastAsia="en-US"/>
        </w:rPr>
        <w:t>s</w:t>
      </w:r>
      <w:r w:rsidR="00C85BCB" w:rsidRPr="001C7EB0">
        <w:rPr>
          <w:szCs w:val="24"/>
        </w:rPr>
        <w:t>ukladno Uredbi o ekološkoj mreži (NN 124/13 i 105/15)</w:t>
      </w:r>
      <w:r w:rsidR="007E089A" w:rsidRPr="001C7EB0">
        <w:rPr>
          <w:szCs w:val="24"/>
        </w:rPr>
        <w:t xml:space="preserve"> Zona</w:t>
      </w:r>
      <w:r w:rsidR="00C85BCB" w:rsidRPr="001C7EB0">
        <w:rPr>
          <w:szCs w:val="24"/>
        </w:rPr>
        <w:t xml:space="preserve"> </w:t>
      </w:r>
      <w:r w:rsidR="00C85BCB" w:rsidRPr="001C7EB0">
        <w:rPr>
          <w:snapToGrid w:val="0"/>
          <w:lang w:eastAsia="en-US"/>
        </w:rPr>
        <w:t>nije unutar nijednog područja uvrštenog u sustav ekološke mreže RH.</w:t>
      </w:r>
    </w:p>
    <w:p w:rsidR="008755CC" w:rsidRPr="001C7EB0" w:rsidRDefault="008755CC" w:rsidP="000A7E25">
      <w:pPr>
        <w:ind w:firstLine="720"/>
        <w:jc w:val="both"/>
      </w:pPr>
      <w:r w:rsidRPr="001C7EB0">
        <w:t>Međutim, u skladu sa zahtjevima nadležnog Konzervatorskog odjela u Varaždinu:</w:t>
      </w:r>
    </w:p>
    <w:p w:rsidR="008755CC" w:rsidRPr="001C7EB0" w:rsidRDefault="008755CC" w:rsidP="000A7E25">
      <w:pPr>
        <w:pStyle w:val="Tijeloteksta"/>
        <w:ind w:firstLine="720"/>
        <w:rPr>
          <w:lang w:val="hr-HR"/>
        </w:rPr>
      </w:pPr>
      <w:r w:rsidRPr="001C7EB0">
        <w:rPr>
          <w:lang w:val="hr-HR"/>
        </w:rPr>
        <w:t>- ukoliko se pri izvođenju graditeljskih zahvata ili bilo kakvih drugih radova u zemlji naiđe na predmete ili nalaze arheološkog i povijesnog značaja, potrebno je radove odmah obustaviti i obavijestiti o tome nadležni Konzervatorski odjel u Varaždinu ili Arheološki odjel Gradskog muzeja Varaždin koji će dati detaljne upute o daljnjem postupku.</w:t>
      </w:r>
    </w:p>
    <w:p w:rsidR="008755CC" w:rsidRPr="001C7EB0" w:rsidRDefault="00177A96" w:rsidP="000A7E25">
      <w:pPr>
        <w:ind w:firstLine="720"/>
        <w:jc w:val="both"/>
        <w:rPr>
          <w:w w:val="110"/>
        </w:rPr>
      </w:pPr>
      <w:r w:rsidRPr="001C7EB0">
        <w:rPr>
          <w:w w:val="110"/>
        </w:rPr>
        <w:t>U</w:t>
      </w:r>
      <w:r w:rsidR="008755CC" w:rsidRPr="001C7EB0">
        <w:rPr>
          <w:w w:val="110"/>
        </w:rPr>
        <w:t xml:space="preserve"> cilju zaštite ambijentalnih vrijednosti, odnosno stvaranja kulturnog krajolika novih ambijentalnih vrijednosti potrebno je prvenstveno kroz arhitekturu primjerenu veličinom, visinom i oblikovanjem, obaveznim hortikulturnim rješenjem javnih zelenih površina i uređenjem parcela, postići ravnotežu u zoni, te je uklopiti u širi krajolik.</w:t>
      </w:r>
    </w:p>
    <w:p w:rsidR="00177A96" w:rsidRPr="001C7EB0" w:rsidRDefault="00177A96" w:rsidP="000A7E25">
      <w:pPr>
        <w:ind w:firstLine="720"/>
        <w:jc w:val="both"/>
        <w:rPr>
          <w:i/>
          <w:w w:val="110"/>
        </w:rPr>
      </w:pPr>
      <w:r w:rsidRPr="001C7EB0">
        <w:rPr>
          <w:w w:val="110"/>
        </w:rPr>
        <w:t>Kod uređenja javnih zelenih površina osobitu pažnju treba posvetiti uređenju drvoreda uz prometne površine koji će svakako biti doprinos ambijentalnim vrijednostima zone</w:t>
      </w:r>
      <w:r w:rsidR="007E089A" w:rsidRPr="001C7EB0">
        <w:rPr>
          <w:w w:val="110"/>
        </w:rPr>
        <w:t>.</w:t>
      </w:r>
      <w:r w:rsidRPr="001C7EB0">
        <w:rPr>
          <w:w w:val="110"/>
        </w:rPr>
        <w:t xml:space="preserve"> </w:t>
      </w:r>
      <w:r w:rsidR="007E089A" w:rsidRPr="001C7EB0">
        <w:rPr>
          <w:w w:val="110"/>
        </w:rPr>
        <w:t>(</w:t>
      </w:r>
      <w:r w:rsidRPr="001C7EB0">
        <w:rPr>
          <w:i/>
          <w:w w:val="110"/>
        </w:rPr>
        <w:t xml:space="preserve">Kako se radi o ruralnom prostoru, posebno bi atraktivna bila sadnja ukrasnih </w:t>
      </w:r>
      <w:proofErr w:type="spellStart"/>
      <w:r w:rsidRPr="001C7EB0">
        <w:rPr>
          <w:i/>
          <w:w w:val="110"/>
        </w:rPr>
        <w:t>voćkarica</w:t>
      </w:r>
      <w:proofErr w:type="spellEnd"/>
      <w:r w:rsidRPr="001C7EB0">
        <w:rPr>
          <w:i/>
          <w:w w:val="110"/>
        </w:rPr>
        <w:t xml:space="preserve"> koje naglašavaju godišnju dinamiku.</w:t>
      </w:r>
      <w:r w:rsidR="007E089A" w:rsidRPr="001C7EB0">
        <w:rPr>
          <w:i/>
          <w:w w:val="110"/>
        </w:rPr>
        <w:t>)</w:t>
      </w:r>
    </w:p>
    <w:p w:rsidR="008755CC" w:rsidRPr="001C7EB0" w:rsidRDefault="008755CC" w:rsidP="000A7E25">
      <w:pPr>
        <w:rPr>
          <w:b/>
        </w:rPr>
      </w:pPr>
    </w:p>
    <w:p w:rsidR="00E01520" w:rsidRPr="001C7EB0" w:rsidRDefault="00E01520" w:rsidP="000A7E25">
      <w:pPr>
        <w:ind w:firstLine="709"/>
        <w:rPr>
          <w:b/>
        </w:rPr>
      </w:pPr>
    </w:p>
    <w:p w:rsidR="00E01520" w:rsidRPr="001C7EB0" w:rsidRDefault="00E01520" w:rsidP="000A7E25">
      <w:pPr>
        <w:ind w:firstLine="709"/>
        <w:rPr>
          <w:b/>
        </w:rPr>
      </w:pPr>
    </w:p>
    <w:p w:rsidR="00E01520" w:rsidRPr="001C7EB0" w:rsidRDefault="00E01520" w:rsidP="000A7E25">
      <w:pPr>
        <w:ind w:firstLine="709"/>
        <w:rPr>
          <w:b/>
        </w:rPr>
      </w:pPr>
    </w:p>
    <w:p w:rsidR="00E01520" w:rsidRPr="001C7EB0" w:rsidRDefault="00E01520" w:rsidP="000A7E25">
      <w:pPr>
        <w:ind w:firstLine="709"/>
        <w:rPr>
          <w:b/>
        </w:rPr>
      </w:pPr>
    </w:p>
    <w:p w:rsidR="008755CC" w:rsidRPr="001C7EB0" w:rsidRDefault="008755CC" w:rsidP="000A7E25">
      <w:pPr>
        <w:ind w:firstLine="709"/>
        <w:rPr>
          <w:b/>
        </w:rPr>
      </w:pPr>
      <w:r w:rsidRPr="001C7EB0">
        <w:rPr>
          <w:b/>
        </w:rPr>
        <w:t>3.7. Sprječavanje nepovoljna utjecaja na okoliš</w:t>
      </w:r>
    </w:p>
    <w:p w:rsidR="008755CC" w:rsidRPr="001C7EB0" w:rsidRDefault="008755CC" w:rsidP="000A7E25">
      <w:pPr>
        <w:jc w:val="center"/>
        <w:rPr>
          <w:b/>
          <w:sz w:val="16"/>
          <w:szCs w:val="16"/>
        </w:rPr>
      </w:pPr>
    </w:p>
    <w:p w:rsidR="008755CC" w:rsidRPr="001C7EB0" w:rsidRDefault="008755CC" w:rsidP="000A7E25">
      <w:pPr>
        <w:pStyle w:val="Tijeloteksta"/>
        <w:ind w:firstLine="709"/>
        <w:rPr>
          <w:lang w:val="hr-HR"/>
        </w:rPr>
      </w:pPr>
      <w:r w:rsidRPr="001C7EB0">
        <w:rPr>
          <w:lang w:val="hr-HR"/>
        </w:rPr>
        <w:tab/>
        <w:t>Prostorno planiranje je jedan od značajnijih instrumenata zaštite okoliša; pravilno planiranje i usmjeravanje ukupnih aktivnosti na određenom prostoru bitno smanjuje nepovoljne utjecaje.</w:t>
      </w:r>
    </w:p>
    <w:p w:rsidR="008755CC" w:rsidRPr="001C7EB0" w:rsidRDefault="008755CC" w:rsidP="000A7E25">
      <w:pPr>
        <w:pStyle w:val="BodyText21"/>
        <w:widowControl/>
        <w:autoSpaceDE/>
        <w:autoSpaceDN/>
        <w:adjustRightInd/>
      </w:pPr>
      <w:r w:rsidRPr="001C7EB0">
        <w:tab/>
        <w:t>Osim što se bavi korištenjem prostora Plan se mora baviti i zaštitom i očuvanjem prostora, odnosno smanjivanjem  postojećih i sprječavanjem budućih nepovoljnih utjecaja na okoliš.</w:t>
      </w:r>
    </w:p>
    <w:p w:rsidR="008755CC" w:rsidRPr="001C7EB0" w:rsidRDefault="008755CC" w:rsidP="000A7E25">
      <w:pPr>
        <w:ind w:firstLine="720"/>
        <w:jc w:val="both"/>
        <w:rPr>
          <w:snapToGrid w:val="0"/>
          <w:lang w:eastAsia="en-US"/>
        </w:rPr>
      </w:pPr>
      <w:r w:rsidRPr="001C7EB0">
        <w:rPr>
          <w:w w:val="110"/>
        </w:rPr>
        <w:t xml:space="preserve">U cilju </w:t>
      </w:r>
      <w:r w:rsidRPr="001C7EB0">
        <w:t>sprječavanja nepovoljnih utjecaja na okoliš,</w:t>
      </w:r>
      <w:r w:rsidRPr="001C7EB0">
        <w:rPr>
          <w:w w:val="110"/>
        </w:rPr>
        <w:t xml:space="preserve"> planirani sadržaji u zoni su </w:t>
      </w:r>
      <w:r w:rsidR="00C85BCB" w:rsidRPr="001C7EB0">
        <w:rPr>
          <w:w w:val="110"/>
        </w:rPr>
        <w:t xml:space="preserve">stanovanje niske gustoće, poslovni sadržaji sa </w:t>
      </w:r>
      <w:r w:rsidRPr="001C7EB0">
        <w:rPr>
          <w:w w:val="110"/>
        </w:rPr>
        <w:t>“čist</w:t>
      </w:r>
      <w:r w:rsidR="00C85BCB" w:rsidRPr="001C7EB0">
        <w:rPr>
          <w:w w:val="110"/>
        </w:rPr>
        <w:t>im</w:t>
      </w:r>
      <w:r w:rsidRPr="001C7EB0">
        <w:rPr>
          <w:w w:val="110"/>
        </w:rPr>
        <w:t>” djelatnosti</w:t>
      </w:r>
      <w:r w:rsidR="00C85BCB" w:rsidRPr="001C7EB0">
        <w:rPr>
          <w:w w:val="110"/>
        </w:rPr>
        <w:t>ma</w:t>
      </w:r>
      <w:r w:rsidRPr="001C7EB0">
        <w:rPr>
          <w:w w:val="110"/>
        </w:rPr>
        <w:t xml:space="preserve">, tj. treba </w:t>
      </w:r>
      <w:r w:rsidRPr="001C7EB0">
        <w:rPr>
          <w:snapToGrid w:val="0"/>
          <w:lang w:eastAsia="en-US"/>
        </w:rPr>
        <w:t>isključiti one djelatnosti i tehnologije koje onečišćuju okoliš ili za koje se ne mogu osigurati propisane mjere zaštite okoliša i kvalitete života i rada na susjednim građevnim česticama, odnosno na prostoru dosega negativnih utjecaja.</w:t>
      </w:r>
    </w:p>
    <w:p w:rsidR="007E089A" w:rsidRPr="001C7EB0" w:rsidRDefault="007E089A" w:rsidP="000A7E25">
      <w:pPr>
        <w:ind w:firstLine="720"/>
        <w:jc w:val="both"/>
        <w:rPr>
          <w:w w:val="110"/>
        </w:rPr>
      </w:pPr>
      <w:r w:rsidRPr="001C7EB0">
        <w:rPr>
          <w:w w:val="110"/>
        </w:rPr>
        <w:t>Radi zaštite okoliša i ljudskog zdravlja u naselju, preporuča se primjena ekoloških metoda uzgoja u biljnoj proizvodnji i vrtlarstvu.</w:t>
      </w:r>
    </w:p>
    <w:p w:rsidR="007E089A" w:rsidRPr="001C7EB0" w:rsidRDefault="007E089A" w:rsidP="000A7E25">
      <w:pPr>
        <w:ind w:firstLine="720"/>
        <w:jc w:val="both"/>
      </w:pPr>
      <w:r w:rsidRPr="001C7EB0">
        <w:t xml:space="preserve">S obzirom da se radi o izrazito ruralnom kraju dobre kvalitete poljoprivrednih tala, u provedbi građevinskih zahvata potrebno je voditi računa o pravilnom postupanju s uklonjenim tlom kako bi se ono privremeno deponiralo te koristilo u kasnijoj sanaciji prostora. U slučaju iskopa dubljih od 30 cm, plodni površinski sloj potrebno je zasebno deponirati kako bi se izbjeglo miješanje s neplodnom zdravicom u dubljim slojevima. </w:t>
      </w:r>
    </w:p>
    <w:p w:rsidR="007E089A" w:rsidRPr="001C7EB0" w:rsidRDefault="007E089A" w:rsidP="000A7E25">
      <w:pPr>
        <w:ind w:firstLine="720"/>
        <w:jc w:val="both"/>
        <w:rPr>
          <w:w w:val="110"/>
          <w:sz w:val="6"/>
          <w:szCs w:val="6"/>
        </w:rPr>
      </w:pPr>
    </w:p>
    <w:p w:rsidR="008755CC" w:rsidRPr="001C7EB0" w:rsidRDefault="008755CC" w:rsidP="000A7E25">
      <w:pPr>
        <w:ind w:firstLine="720"/>
        <w:jc w:val="both"/>
        <w:rPr>
          <w:w w:val="110"/>
        </w:rPr>
      </w:pPr>
      <w:r w:rsidRPr="001C7EB0">
        <w:rPr>
          <w:w w:val="110"/>
        </w:rPr>
        <w:t>Mjere sanacije, očuvanja i unapređenja okoliša i njegovih ugroženih dijelova provodit će se u skladu s važećim zakonima, odlukama i propisima koji su relevantni za ovu problematiku.</w:t>
      </w:r>
    </w:p>
    <w:p w:rsidR="008755CC" w:rsidRPr="001C7EB0" w:rsidRDefault="008755CC" w:rsidP="000A7E25">
      <w:pPr>
        <w:ind w:firstLine="720"/>
        <w:jc w:val="both"/>
      </w:pPr>
      <w:r w:rsidRPr="001C7EB0">
        <w:rPr>
          <w:w w:val="110"/>
        </w:rPr>
        <w:t xml:space="preserve">Kroz odredbe za provođenje ovog Plana date su posebne </w:t>
      </w:r>
      <w:r w:rsidRPr="001C7EB0">
        <w:rPr>
          <w:w w:val="110"/>
          <w:u w:val="single"/>
        </w:rPr>
        <w:t>mjere</w:t>
      </w:r>
      <w:r w:rsidRPr="001C7EB0">
        <w:rPr>
          <w:w w:val="110"/>
        </w:rPr>
        <w:t xml:space="preserve"> s</w:t>
      </w:r>
      <w:r w:rsidRPr="001C7EB0">
        <w:t xml:space="preserve">prječavanja mogućeg nepovoljnog utjecaja na okoliš uzrokovanog sadržajima u </w:t>
      </w:r>
      <w:r w:rsidR="00FB0F1E" w:rsidRPr="001C7EB0">
        <w:t>Z</w:t>
      </w:r>
      <w:r w:rsidRPr="001C7EB0">
        <w:t>oni i to za zaštitu tla, zraka, voda,  te zaštitu od buke.</w:t>
      </w:r>
    </w:p>
    <w:p w:rsidR="007E089A" w:rsidRPr="001C7EB0" w:rsidRDefault="007E089A" w:rsidP="000A7E25">
      <w:pPr>
        <w:ind w:firstLine="720"/>
        <w:jc w:val="both"/>
      </w:pPr>
    </w:p>
    <w:p w:rsidR="007E089A" w:rsidRPr="001C7EB0" w:rsidRDefault="007E089A" w:rsidP="000A7E25">
      <w:pPr>
        <w:ind w:firstLine="720"/>
        <w:jc w:val="both"/>
      </w:pPr>
    </w:p>
    <w:p w:rsidR="008755CC" w:rsidRPr="001C7EB0" w:rsidRDefault="008755CC" w:rsidP="000A7E25"/>
    <w:sectPr w:rsidR="008755CC" w:rsidRPr="001C7EB0">
      <w:headerReference w:type="default" r:id="rId22"/>
      <w:footerReference w:type="even" r:id="rId23"/>
      <w:footerReference w:type="default" r:id="rId24"/>
      <w:pgSz w:w="11906" w:h="16838"/>
      <w:pgMar w:top="1134" w:right="1134" w:bottom="1134" w:left="1701" w:header="567" w:footer="567"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4B3" w:rsidRDefault="003A54B3">
      <w:r>
        <w:separator/>
      </w:r>
    </w:p>
  </w:endnote>
  <w:endnote w:type="continuationSeparator" w:id="0">
    <w:p w:rsidR="003A54B3" w:rsidRDefault="003A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chetBook">
    <w:altName w:val="Tahoma"/>
    <w:charset w:val="EE"/>
    <w:family w:val="swiss"/>
    <w:pitch w:val="variable"/>
    <w:sig w:usb0="0000000F"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auto"/>
    <w:notTrueType/>
    <w:pitch w:val="default"/>
    <w:sig w:usb0="010FB6DB" w:usb1="000002B0" w:usb2="010FB6DC" w:usb3="308FE156" w:csb0="00000001" w:csb1="308FE178"/>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ArialMT">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0F" w:rsidRDefault="00387A0F">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rsidR="00387A0F" w:rsidRDefault="00387A0F">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0F" w:rsidRDefault="00387A0F" w:rsidP="007F12A2">
    <w:pPr>
      <w:pStyle w:val="Podnoje"/>
      <w:framePr w:wrap="around" w:vAnchor="text" w:hAnchor="page" w:x="10844" w:y="6"/>
      <w:rPr>
        <w:rStyle w:val="Brojstranice"/>
      </w:rPr>
    </w:pPr>
    <w:r>
      <w:rPr>
        <w:rStyle w:val="Brojstranice"/>
      </w:rPr>
      <w:fldChar w:fldCharType="begin"/>
    </w:r>
    <w:r>
      <w:rPr>
        <w:rStyle w:val="Brojstranice"/>
      </w:rPr>
      <w:instrText xml:space="preserve">PAGE  </w:instrText>
    </w:r>
    <w:r>
      <w:rPr>
        <w:rStyle w:val="Brojstranice"/>
      </w:rPr>
      <w:fldChar w:fldCharType="separate"/>
    </w:r>
    <w:r w:rsidR="00562808">
      <w:rPr>
        <w:rStyle w:val="Brojstranice"/>
        <w:noProof/>
      </w:rPr>
      <w:t>11</w:t>
    </w:r>
    <w:r>
      <w:rPr>
        <w:rStyle w:val="Brojstranice"/>
      </w:rPr>
      <w:fldChar w:fldCharType="end"/>
    </w:r>
  </w:p>
  <w:p w:rsidR="00387A0F" w:rsidRDefault="00387A0F" w:rsidP="007F12A2">
    <w:pPr>
      <w:pStyle w:val="Podnoje"/>
      <w:ind w:right="360"/>
    </w:pPr>
    <w:r>
      <w:t>_______________________________________________________________________________________</w:t>
    </w:r>
  </w:p>
  <w:p w:rsidR="00387A0F" w:rsidRPr="00B541B7" w:rsidRDefault="00387A0F">
    <w:pPr>
      <w:pStyle w:val="Podnoje"/>
      <w:jc w:val="center"/>
    </w:pPr>
    <w:proofErr w:type="spellStart"/>
    <w:r w:rsidRPr="00B541B7">
      <w:t>Arhitektbiro</w:t>
    </w:r>
    <w:proofErr w:type="spellEnd"/>
    <w:r w:rsidRPr="00B541B7">
      <w:t xml:space="preserve"> Kögl d.o.o.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4B3" w:rsidRDefault="003A54B3">
      <w:r>
        <w:separator/>
      </w:r>
    </w:p>
  </w:footnote>
  <w:footnote w:type="continuationSeparator" w:id="0">
    <w:p w:rsidR="003A54B3" w:rsidRDefault="003A5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0F" w:rsidRPr="00B541B7" w:rsidRDefault="00387A0F">
    <w:pPr>
      <w:pStyle w:val="Zaglavlje"/>
      <w:jc w:val="center"/>
      <w:rPr>
        <w:b/>
        <w:sz w:val="22"/>
      </w:rPr>
    </w:pPr>
    <w:r w:rsidRPr="00B541B7">
      <w:rPr>
        <w:b/>
        <w:sz w:val="22"/>
      </w:rPr>
      <w:t>UPU</w:t>
    </w:r>
  </w:p>
  <w:p w:rsidR="00387A0F" w:rsidRPr="00B541B7" w:rsidRDefault="00387A0F">
    <w:pPr>
      <w:pStyle w:val="Zaglavlje"/>
      <w:jc w:val="center"/>
    </w:pPr>
    <w:r w:rsidRPr="00B541B7">
      <w:t>STAMBENA ZONA DONJE LADANJE</w:t>
    </w:r>
  </w:p>
  <w:p w:rsidR="00387A0F" w:rsidRDefault="00387A0F">
    <w:pPr>
      <w:pStyle w:val="Zaglavlje"/>
      <w:jc w:val="center"/>
    </w:pPr>
    <w:r>
      <w:rPr>
        <w:sz w:val="16"/>
      </w:rPr>
      <w:t>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numFmt w:val="bullet"/>
      <w:lvlText w:val="-"/>
      <w:lvlJc w:val="left"/>
      <w:pPr>
        <w:tabs>
          <w:tab w:val="num" w:pos="360"/>
        </w:tabs>
        <w:ind w:left="360" w:hanging="360"/>
      </w:pPr>
      <w:rPr>
        <w:rFonts w:ascii="OpenSymbol" w:hAnsi="OpenSymbol" w:cs="Tahoma"/>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CachetBook"/>
        <w:sz w:val="18"/>
        <w:szCs w:val="18"/>
      </w:rPr>
    </w:lvl>
    <w:lvl w:ilvl="1">
      <w:start w:val="1"/>
      <w:numFmt w:val="bullet"/>
      <w:lvlText w:val=""/>
      <w:lvlJc w:val="left"/>
      <w:pPr>
        <w:tabs>
          <w:tab w:val="num" w:pos="1080"/>
        </w:tabs>
        <w:ind w:left="1080" w:hanging="360"/>
      </w:pPr>
      <w:rPr>
        <w:rFonts w:ascii="Wingdings 2" w:hAnsi="Wingdings 2" w:cs="CachetBook"/>
        <w:sz w:val="18"/>
        <w:szCs w:val="18"/>
      </w:rPr>
    </w:lvl>
    <w:lvl w:ilvl="2">
      <w:start w:val="1"/>
      <w:numFmt w:val="bullet"/>
      <w:lvlText w:val="■"/>
      <w:lvlJc w:val="left"/>
      <w:pPr>
        <w:tabs>
          <w:tab w:val="num" w:pos="1440"/>
        </w:tabs>
        <w:ind w:left="1440" w:hanging="360"/>
      </w:pPr>
      <w:rPr>
        <w:rFonts w:ascii="StarSymbol" w:hAnsi="StarSymbol" w:cs="CachetBook"/>
        <w:sz w:val="18"/>
        <w:szCs w:val="18"/>
      </w:rPr>
    </w:lvl>
    <w:lvl w:ilvl="3">
      <w:start w:val="1"/>
      <w:numFmt w:val="bullet"/>
      <w:lvlText w:val=""/>
      <w:lvlJc w:val="left"/>
      <w:pPr>
        <w:tabs>
          <w:tab w:val="num" w:pos="1800"/>
        </w:tabs>
        <w:ind w:left="1800" w:hanging="360"/>
      </w:pPr>
      <w:rPr>
        <w:rFonts w:ascii="Wingdings" w:hAnsi="Wingdings" w:cs="CachetBook"/>
        <w:sz w:val="18"/>
        <w:szCs w:val="18"/>
      </w:rPr>
    </w:lvl>
    <w:lvl w:ilvl="4">
      <w:start w:val="1"/>
      <w:numFmt w:val="bullet"/>
      <w:lvlText w:val=""/>
      <w:lvlJc w:val="left"/>
      <w:pPr>
        <w:tabs>
          <w:tab w:val="num" w:pos="2160"/>
        </w:tabs>
        <w:ind w:left="2160" w:hanging="360"/>
      </w:pPr>
      <w:rPr>
        <w:rFonts w:ascii="Wingdings 2" w:hAnsi="Wingdings 2" w:cs="CachetBook"/>
        <w:sz w:val="18"/>
        <w:szCs w:val="18"/>
      </w:rPr>
    </w:lvl>
    <w:lvl w:ilvl="5">
      <w:start w:val="1"/>
      <w:numFmt w:val="bullet"/>
      <w:lvlText w:val="■"/>
      <w:lvlJc w:val="left"/>
      <w:pPr>
        <w:tabs>
          <w:tab w:val="num" w:pos="2520"/>
        </w:tabs>
        <w:ind w:left="2520" w:hanging="360"/>
      </w:pPr>
      <w:rPr>
        <w:rFonts w:ascii="StarSymbol" w:hAnsi="StarSymbol" w:cs="CachetBook"/>
        <w:sz w:val="18"/>
        <w:szCs w:val="18"/>
      </w:rPr>
    </w:lvl>
    <w:lvl w:ilvl="6">
      <w:start w:val="1"/>
      <w:numFmt w:val="bullet"/>
      <w:lvlText w:val=""/>
      <w:lvlJc w:val="left"/>
      <w:pPr>
        <w:tabs>
          <w:tab w:val="num" w:pos="2880"/>
        </w:tabs>
        <w:ind w:left="2880" w:hanging="360"/>
      </w:pPr>
      <w:rPr>
        <w:rFonts w:ascii="Wingdings" w:hAnsi="Wingdings" w:cs="CachetBook"/>
        <w:sz w:val="18"/>
        <w:szCs w:val="18"/>
      </w:rPr>
    </w:lvl>
    <w:lvl w:ilvl="7">
      <w:start w:val="1"/>
      <w:numFmt w:val="bullet"/>
      <w:lvlText w:val=""/>
      <w:lvlJc w:val="left"/>
      <w:pPr>
        <w:tabs>
          <w:tab w:val="num" w:pos="3240"/>
        </w:tabs>
        <w:ind w:left="3240" w:hanging="360"/>
      </w:pPr>
      <w:rPr>
        <w:rFonts w:ascii="Wingdings 2" w:hAnsi="Wingdings 2" w:cs="CachetBook"/>
        <w:sz w:val="18"/>
        <w:szCs w:val="18"/>
      </w:rPr>
    </w:lvl>
    <w:lvl w:ilvl="8">
      <w:start w:val="1"/>
      <w:numFmt w:val="bullet"/>
      <w:lvlText w:val="■"/>
      <w:lvlJc w:val="left"/>
      <w:pPr>
        <w:tabs>
          <w:tab w:val="num" w:pos="3600"/>
        </w:tabs>
        <w:ind w:left="3600" w:hanging="360"/>
      </w:pPr>
      <w:rPr>
        <w:rFonts w:ascii="StarSymbol" w:hAnsi="StarSymbol" w:cs="CachetBook"/>
        <w:sz w:val="18"/>
        <w:szCs w:val="18"/>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4">
    <w:nsid w:val="00000007"/>
    <w:multiLevelType w:val="singleLevel"/>
    <w:tmpl w:val="00000007"/>
    <w:name w:val="WW8Num7"/>
    <w:lvl w:ilvl="0">
      <w:start w:val="1"/>
      <w:numFmt w:val="bullet"/>
      <w:lvlText w:val=""/>
      <w:lvlJc w:val="left"/>
      <w:pPr>
        <w:tabs>
          <w:tab w:val="num" w:pos="360"/>
        </w:tabs>
        <w:ind w:left="360" w:hanging="360"/>
      </w:pPr>
      <w:rPr>
        <w:rFonts w:ascii="Wingdings" w:hAnsi="Wingdings"/>
        <w:w w:val="110"/>
      </w:rPr>
    </w:lvl>
  </w:abstractNum>
  <w:abstractNum w:abstractNumId="5">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rPr>
    </w:lvl>
  </w:abstractNum>
  <w:abstractNum w:abstractNumId="6">
    <w:nsid w:val="00000009"/>
    <w:multiLevelType w:val="singleLevel"/>
    <w:tmpl w:val="00000009"/>
    <w:name w:val="WW8Num9"/>
    <w:lvl w:ilvl="0">
      <w:numFmt w:val="bullet"/>
      <w:lvlText w:val="-"/>
      <w:lvlJc w:val="left"/>
      <w:pPr>
        <w:tabs>
          <w:tab w:val="num" w:pos="360"/>
        </w:tabs>
        <w:ind w:left="360" w:hanging="360"/>
      </w:pPr>
      <w:rPr>
        <w:rFonts w:ascii="OpenSymbol" w:hAnsi="OpenSymbol" w:cs="Times-NewRoman"/>
      </w:rPr>
    </w:lvl>
  </w:abstractNum>
  <w:abstractNum w:abstractNumId="7">
    <w:nsid w:val="03DF277C"/>
    <w:multiLevelType w:val="hybridMultilevel"/>
    <w:tmpl w:val="E20A4FE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nsid w:val="05262630"/>
    <w:multiLevelType w:val="hybridMultilevel"/>
    <w:tmpl w:val="8F789A00"/>
    <w:lvl w:ilvl="0" w:tplc="AED0115A">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CEA3161"/>
    <w:multiLevelType w:val="singleLevel"/>
    <w:tmpl w:val="1F928CF2"/>
    <w:lvl w:ilvl="0">
      <w:start w:val="1"/>
      <w:numFmt w:val="bullet"/>
      <w:lvlText w:val="-"/>
      <w:lvlJc w:val="left"/>
      <w:pPr>
        <w:tabs>
          <w:tab w:val="num" w:pos="720"/>
        </w:tabs>
        <w:ind w:left="720" w:hanging="360"/>
      </w:pPr>
      <w:rPr>
        <w:rFonts w:hint="default"/>
      </w:rPr>
    </w:lvl>
  </w:abstractNum>
  <w:abstractNum w:abstractNumId="10">
    <w:nsid w:val="13793A15"/>
    <w:multiLevelType w:val="hybridMultilevel"/>
    <w:tmpl w:val="E83258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3D63642"/>
    <w:multiLevelType w:val="hybridMultilevel"/>
    <w:tmpl w:val="A8CC371C"/>
    <w:lvl w:ilvl="0" w:tplc="041A0001">
      <w:start w:val="1"/>
      <w:numFmt w:val="bullet"/>
      <w:lvlText w:val=""/>
      <w:lvlJc w:val="left"/>
      <w:pPr>
        <w:tabs>
          <w:tab w:val="num" w:pos="720"/>
        </w:tabs>
        <w:ind w:left="720" w:hanging="360"/>
      </w:pPr>
      <w:rPr>
        <w:rFonts w:ascii="Symbol" w:hAnsi="Symbol" w:hint="default"/>
      </w:rPr>
    </w:lvl>
    <w:lvl w:ilvl="1" w:tplc="B410826A">
      <w:start w:val="1"/>
      <w:numFmt w:val="decimal"/>
      <w:lvlText w:val="(%2)"/>
      <w:lvlJc w:val="left"/>
      <w:pPr>
        <w:tabs>
          <w:tab w:val="num" w:pos="1560"/>
        </w:tabs>
        <w:ind w:left="1560" w:hanging="480"/>
      </w:pPr>
      <w:rPr>
        <w:rFonts w:hint="default"/>
      </w:rPr>
    </w:lvl>
    <w:lvl w:ilvl="2" w:tplc="A8C880C6">
      <w:start w:val="1"/>
      <w:numFmt w:val="decimal"/>
      <w:lvlText w:val="(%3)"/>
      <w:lvlJc w:val="left"/>
      <w:pPr>
        <w:tabs>
          <w:tab w:val="num" w:pos="2205"/>
        </w:tabs>
        <w:ind w:left="2205" w:hanging="405"/>
      </w:pPr>
      <w:rPr>
        <w:rFonts w:hint="default"/>
        <w:b w:val="0"/>
      </w:rPr>
    </w:lvl>
    <w:lvl w:ilvl="3" w:tplc="B410826A">
      <w:start w:val="1"/>
      <w:numFmt w:val="decimal"/>
      <w:lvlText w:val="(%4)"/>
      <w:lvlJc w:val="left"/>
      <w:pPr>
        <w:tabs>
          <w:tab w:val="num" w:pos="1560"/>
        </w:tabs>
        <w:ind w:left="1560" w:hanging="480"/>
      </w:pPr>
      <w:rPr>
        <w:rFonts w:hint="default"/>
      </w:rPr>
    </w:lvl>
    <w:lvl w:ilvl="4" w:tplc="A886CE8A">
      <w:start w:val="1"/>
      <w:numFmt w:val="decimal"/>
      <w:lvlText w:val="(%5)"/>
      <w:lvlJc w:val="left"/>
      <w:pPr>
        <w:tabs>
          <w:tab w:val="num" w:pos="3645"/>
        </w:tabs>
        <w:ind w:left="3645" w:hanging="405"/>
      </w:pPr>
      <w:rPr>
        <w:rFonts w:hint="default"/>
      </w:rPr>
    </w:lvl>
    <w:lvl w:ilvl="5" w:tplc="041A0005">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1D8069B7"/>
    <w:multiLevelType w:val="hybridMultilevel"/>
    <w:tmpl w:val="8AA8CBA2"/>
    <w:lvl w:ilvl="0" w:tplc="535C6318">
      <w:start w:val="1"/>
      <w:numFmt w:val="decimal"/>
      <w:lvlText w:val="(%1)"/>
      <w:lvlJc w:val="left"/>
      <w:pPr>
        <w:tabs>
          <w:tab w:val="num" w:pos="765"/>
        </w:tabs>
        <w:ind w:left="765" w:hanging="405"/>
      </w:pPr>
      <w:rPr>
        <w:rFonts w:hint="default"/>
      </w:rPr>
    </w:lvl>
    <w:lvl w:ilvl="1" w:tplc="60CE4350">
      <w:start w:val="1"/>
      <w:numFmt w:val="decimal"/>
      <w:lvlText w:val="(%2)"/>
      <w:lvlJc w:val="left"/>
      <w:pPr>
        <w:tabs>
          <w:tab w:val="num" w:pos="1440"/>
        </w:tabs>
        <w:ind w:left="1440" w:hanging="360"/>
      </w:pPr>
      <w:rPr>
        <w:rFonts w:hint="default"/>
        <w:b w:val="0"/>
        <w:sz w:val="24"/>
        <w:szCs w:val="24"/>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nsid w:val="1F29283B"/>
    <w:multiLevelType w:val="singleLevel"/>
    <w:tmpl w:val="B61CFF90"/>
    <w:lvl w:ilvl="0">
      <w:numFmt w:val="bullet"/>
      <w:lvlText w:val="-"/>
      <w:lvlJc w:val="left"/>
      <w:pPr>
        <w:tabs>
          <w:tab w:val="num" w:pos="1080"/>
        </w:tabs>
        <w:ind w:left="1080" w:hanging="360"/>
      </w:pPr>
      <w:rPr>
        <w:rFonts w:hint="default"/>
      </w:rPr>
    </w:lvl>
  </w:abstractNum>
  <w:abstractNum w:abstractNumId="14">
    <w:nsid w:val="20052876"/>
    <w:multiLevelType w:val="singleLevel"/>
    <w:tmpl w:val="E52A04E6"/>
    <w:lvl w:ilvl="0">
      <w:start w:val="2"/>
      <w:numFmt w:val="bullet"/>
      <w:lvlText w:val="-"/>
      <w:lvlJc w:val="left"/>
      <w:pPr>
        <w:tabs>
          <w:tab w:val="num" w:pos="1080"/>
        </w:tabs>
        <w:ind w:left="1080" w:hanging="360"/>
      </w:pPr>
      <w:rPr>
        <w:rFonts w:hint="default"/>
      </w:rPr>
    </w:lvl>
  </w:abstractNum>
  <w:abstractNum w:abstractNumId="15">
    <w:nsid w:val="28A44F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29B07338"/>
    <w:multiLevelType w:val="hybridMultilevel"/>
    <w:tmpl w:val="07906A96"/>
    <w:lvl w:ilvl="0" w:tplc="E52A04E6">
      <w:start w:val="2"/>
      <w:numFmt w:val="bullet"/>
      <w:lvlText w:val="-"/>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A6E6A68"/>
    <w:multiLevelType w:val="singleLevel"/>
    <w:tmpl w:val="51EADF34"/>
    <w:lvl w:ilvl="0">
      <w:numFmt w:val="bullet"/>
      <w:lvlText w:val="-"/>
      <w:lvlJc w:val="left"/>
      <w:pPr>
        <w:tabs>
          <w:tab w:val="num" w:pos="360"/>
        </w:tabs>
        <w:ind w:left="360" w:hanging="360"/>
      </w:pPr>
      <w:rPr>
        <w:rFonts w:hint="default"/>
      </w:rPr>
    </w:lvl>
  </w:abstractNum>
  <w:abstractNum w:abstractNumId="18">
    <w:nsid w:val="2AD6104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2CF45845"/>
    <w:multiLevelType w:val="singleLevel"/>
    <w:tmpl w:val="51EADF34"/>
    <w:lvl w:ilvl="0">
      <w:numFmt w:val="bullet"/>
      <w:lvlText w:val="-"/>
      <w:lvlJc w:val="left"/>
      <w:pPr>
        <w:tabs>
          <w:tab w:val="num" w:pos="360"/>
        </w:tabs>
        <w:ind w:left="360" w:hanging="360"/>
      </w:pPr>
      <w:rPr>
        <w:rFonts w:hint="default"/>
      </w:rPr>
    </w:lvl>
  </w:abstractNum>
  <w:abstractNum w:abstractNumId="20">
    <w:nsid w:val="2D6A033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nsid w:val="2F823FB2"/>
    <w:multiLevelType w:val="hybridMultilevel"/>
    <w:tmpl w:val="5BA071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5914807"/>
    <w:multiLevelType w:val="singleLevel"/>
    <w:tmpl w:val="07B6277C"/>
    <w:lvl w:ilvl="0">
      <w:start w:val="4"/>
      <w:numFmt w:val="bullet"/>
      <w:lvlText w:val="-"/>
      <w:lvlJc w:val="left"/>
      <w:pPr>
        <w:tabs>
          <w:tab w:val="num" w:pos="644"/>
        </w:tabs>
        <w:ind w:left="644" w:hanging="360"/>
      </w:pPr>
      <w:rPr>
        <w:rFonts w:hint="default"/>
      </w:rPr>
    </w:lvl>
  </w:abstractNum>
  <w:abstractNum w:abstractNumId="23">
    <w:nsid w:val="368707CB"/>
    <w:multiLevelType w:val="hybridMultilevel"/>
    <w:tmpl w:val="4C326D6C"/>
    <w:lvl w:ilvl="0" w:tplc="E52A04E6">
      <w:start w:val="2"/>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6AF13AF"/>
    <w:multiLevelType w:val="hybridMultilevel"/>
    <w:tmpl w:val="19924B16"/>
    <w:lvl w:ilvl="0" w:tplc="176008FC">
      <w:start w:val="1"/>
      <w:numFmt w:val="lowerLetter"/>
      <w:lvlText w:val="%1)"/>
      <w:lvlJc w:val="left"/>
      <w:pPr>
        <w:ind w:left="1080" w:hanging="360"/>
      </w:pPr>
      <w:rPr>
        <w:rFonts w:hint="default"/>
        <w:u w:val="none"/>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nsid w:val="3DAD62BA"/>
    <w:multiLevelType w:val="hybridMultilevel"/>
    <w:tmpl w:val="749E372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nsid w:val="3EC1416C"/>
    <w:multiLevelType w:val="singleLevel"/>
    <w:tmpl w:val="51EADF34"/>
    <w:lvl w:ilvl="0">
      <w:numFmt w:val="bullet"/>
      <w:lvlText w:val="-"/>
      <w:lvlJc w:val="left"/>
      <w:pPr>
        <w:tabs>
          <w:tab w:val="num" w:pos="360"/>
        </w:tabs>
        <w:ind w:left="360" w:hanging="360"/>
      </w:pPr>
      <w:rPr>
        <w:rFonts w:hint="default"/>
      </w:rPr>
    </w:lvl>
  </w:abstractNum>
  <w:abstractNum w:abstractNumId="27">
    <w:nsid w:val="41D37C24"/>
    <w:multiLevelType w:val="singleLevel"/>
    <w:tmpl w:val="0C090001"/>
    <w:lvl w:ilvl="0">
      <w:start w:val="1"/>
      <w:numFmt w:val="bullet"/>
      <w:pStyle w:val="Normal-uvuceno"/>
      <w:lvlText w:val=""/>
      <w:lvlJc w:val="left"/>
      <w:pPr>
        <w:tabs>
          <w:tab w:val="num" w:pos="360"/>
        </w:tabs>
        <w:ind w:left="360" w:hanging="360"/>
      </w:pPr>
      <w:rPr>
        <w:rFonts w:ascii="Symbol" w:hAnsi="Symbol" w:hint="default"/>
      </w:rPr>
    </w:lvl>
  </w:abstractNum>
  <w:abstractNum w:abstractNumId="28">
    <w:nsid w:val="42130287"/>
    <w:multiLevelType w:val="singleLevel"/>
    <w:tmpl w:val="07B6277C"/>
    <w:lvl w:ilvl="0">
      <w:start w:val="4"/>
      <w:numFmt w:val="bullet"/>
      <w:lvlText w:val="-"/>
      <w:lvlJc w:val="left"/>
      <w:pPr>
        <w:tabs>
          <w:tab w:val="num" w:pos="360"/>
        </w:tabs>
        <w:ind w:left="360" w:hanging="360"/>
      </w:pPr>
      <w:rPr>
        <w:rFonts w:hint="default"/>
      </w:rPr>
    </w:lvl>
  </w:abstractNum>
  <w:abstractNum w:abstractNumId="29">
    <w:nsid w:val="43320712"/>
    <w:multiLevelType w:val="hybridMultilevel"/>
    <w:tmpl w:val="0DFA8B12"/>
    <w:lvl w:ilvl="0" w:tplc="535C6318">
      <w:start w:val="1"/>
      <w:numFmt w:val="decimal"/>
      <w:lvlText w:val="(%1)"/>
      <w:lvlJc w:val="left"/>
      <w:pPr>
        <w:tabs>
          <w:tab w:val="num" w:pos="765"/>
        </w:tabs>
        <w:ind w:left="765" w:hanging="405"/>
      </w:pPr>
      <w:rPr>
        <w:rFonts w:hint="default"/>
      </w:rPr>
    </w:lvl>
    <w:lvl w:ilvl="1" w:tplc="50D46528">
      <w:start w:val="1"/>
      <w:numFmt w:val="decimal"/>
      <w:lvlText w:val="(%2)"/>
      <w:lvlJc w:val="left"/>
      <w:pPr>
        <w:tabs>
          <w:tab w:val="num" w:pos="689"/>
        </w:tabs>
        <w:ind w:left="689" w:hanging="405"/>
      </w:pPr>
      <w:rPr>
        <w:rFonts w:hint="default"/>
        <w:b w:val="0"/>
      </w:rPr>
    </w:lvl>
    <w:lvl w:ilvl="2" w:tplc="535C6318">
      <w:start w:val="1"/>
      <w:numFmt w:val="decimal"/>
      <w:lvlText w:val="(%3)"/>
      <w:lvlJc w:val="left"/>
      <w:pPr>
        <w:tabs>
          <w:tab w:val="num" w:pos="2385"/>
        </w:tabs>
        <w:ind w:left="2385" w:hanging="405"/>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nsid w:val="4A625E60"/>
    <w:multiLevelType w:val="hybridMultilevel"/>
    <w:tmpl w:val="DF0EAFDA"/>
    <w:lvl w:ilvl="0" w:tplc="535C6318">
      <w:start w:val="1"/>
      <w:numFmt w:val="decimal"/>
      <w:lvlText w:val="(%1)"/>
      <w:lvlJc w:val="left"/>
      <w:pPr>
        <w:tabs>
          <w:tab w:val="num" w:pos="1845"/>
        </w:tabs>
        <w:ind w:left="1845" w:hanging="405"/>
      </w:pPr>
      <w:rPr>
        <w:rFonts w:hint="default"/>
      </w:rPr>
    </w:lvl>
    <w:lvl w:ilvl="1" w:tplc="B410826A">
      <w:start w:val="1"/>
      <w:numFmt w:val="decimal"/>
      <w:lvlText w:val="(%2)"/>
      <w:lvlJc w:val="left"/>
      <w:pPr>
        <w:tabs>
          <w:tab w:val="num" w:pos="2640"/>
        </w:tabs>
        <w:ind w:left="2640" w:hanging="480"/>
      </w:pPr>
      <w:rPr>
        <w:rFonts w:hint="default"/>
      </w:rPr>
    </w:lvl>
    <w:lvl w:ilvl="2" w:tplc="041A0001">
      <w:start w:val="1"/>
      <w:numFmt w:val="bullet"/>
      <w:lvlText w:val=""/>
      <w:lvlJc w:val="left"/>
      <w:pPr>
        <w:tabs>
          <w:tab w:val="num" w:pos="3420"/>
        </w:tabs>
        <w:ind w:left="3420" w:hanging="360"/>
      </w:pPr>
      <w:rPr>
        <w:rFonts w:ascii="Symbol" w:hAnsi="Symbol" w:hint="default"/>
      </w:rPr>
    </w:lvl>
    <w:lvl w:ilvl="3" w:tplc="041A000F" w:tentative="1">
      <w:start w:val="1"/>
      <w:numFmt w:val="decimal"/>
      <w:lvlText w:val="%4."/>
      <w:lvlJc w:val="left"/>
      <w:pPr>
        <w:tabs>
          <w:tab w:val="num" w:pos="3960"/>
        </w:tabs>
        <w:ind w:left="3960" w:hanging="360"/>
      </w:pPr>
    </w:lvl>
    <w:lvl w:ilvl="4" w:tplc="041A0019" w:tentative="1">
      <w:start w:val="1"/>
      <w:numFmt w:val="lowerLetter"/>
      <w:lvlText w:val="%5."/>
      <w:lvlJc w:val="left"/>
      <w:pPr>
        <w:tabs>
          <w:tab w:val="num" w:pos="4680"/>
        </w:tabs>
        <w:ind w:left="4680" w:hanging="360"/>
      </w:pPr>
    </w:lvl>
    <w:lvl w:ilvl="5" w:tplc="041A001B" w:tentative="1">
      <w:start w:val="1"/>
      <w:numFmt w:val="lowerRoman"/>
      <w:lvlText w:val="%6."/>
      <w:lvlJc w:val="right"/>
      <w:pPr>
        <w:tabs>
          <w:tab w:val="num" w:pos="5400"/>
        </w:tabs>
        <w:ind w:left="5400" w:hanging="180"/>
      </w:pPr>
    </w:lvl>
    <w:lvl w:ilvl="6" w:tplc="041A000F" w:tentative="1">
      <w:start w:val="1"/>
      <w:numFmt w:val="decimal"/>
      <w:lvlText w:val="%7."/>
      <w:lvlJc w:val="left"/>
      <w:pPr>
        <w:tabs>
          <w:tab w:val="num" w:pos="6120"/>
        </w:tabs>
        <w:ind w:left="6120" w:hanging="360"/>
      </w:pPr>
    </w:lvl>
    <w:lvl w:ilvl="7" w:tplc="041A0019" w:tentative="1">
      <w:start w:val="1"/>
      <w:numFmt w:val="lowerLetter"/>
      <w:lvlText w:val="%8."/>
      <w:lvlJc w:val="left"/>
      <w:pPr>
        <w:tabs>
          <w:tab w:val="num" w:pos="6840"/>
        </w:tabs>
        <w:ind w:left="6840" w:hanging="360"/>
      </w:pPr>
    </w:lvl>
    <w:lvl w:ilvl="8" w:tplc="041A001B" w:tentative="1">
      <w:start w:val="1"/>
      <w:numFmt w:val="lowerRoman"/>
      <w:lvlText w:val="%9."/>
      <w:lvlJc w:val="right"/>
      <w:pPr>
        <w:tabs>
          <w:tab w:val="num" w:pos="7560"/>
        </w:tabs>
        <w:ind w:left="7560" w:hanging="180"/>
      </w:pPr>
    </w:lvl>
  </w:abstractNum>
  <w:abstractNum w:abstractNumId="31">
    <w:nsid w:val="4D0B544A"/>
    <w:multiLevelType w:val="singleLevel"/>
    <w:tmpl w:val="B61CFF90"/>
    <w:lvl w:ilvl="0">
      <w:numFmt w:val="bullet"/>
      <w:lvlText w:val="-"/>
      <w:lvlJc w:val="left"/>
      <w:pPr>
        <w:tabs>
          <w:tab w:val="num" w:pos="1080"/>
        </w:tabs>
        <w:ind w:left="1080" w:hanging="360"/>
      </w:pPr>
      <w:rPr>
        <w:rFonts w:hint="default"/>
      </w:rPr>
    </w:lvl>
  </w:abstractNum>
  <w:abstractNum w:abstractNumId="32">
    <w:nsid w:val="53AD4D9C"/>
    <w:multiLevelType w:val="hybridMultilevel"/>
    <w:tmpl w:val="24A2AE3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nsid w:val="547668DD"/>
    <w:multiLevelType w:val="singleLevel"/>
    <w:tmpl w:val="07B6277C"/>
    <w:lvl w:ilvl="0">
      <w:start w:val="4"/>
      <w:numFmt w:val="bullet"/>
      <w:lvlText w:val="-"/>
      <w:lvlJc w:val="left"/>
      <w:pPr>
        <w:tabs>
          <w:tab w:val="num" w:pos="360"/>
        </w:tabs>
        <w:ind w:left="360" w:hanging="360"/>
      </w:pPr>
      <w:rPr>
        <w:rFonts w:hint="default"/>
      </w:rPr>
    </w:lvl>
  </w:abstractNum>
  <w:abstractNum w:abstractNumId="34">
    <w:nsid w:val="5D06714A"/>
    <w:multiLevelType w:val="singleLevel"/>
    <w:tmpl w:val="00000004"/>
    <w:lvl w:ilvl="0">
      <w:start w:val="1"/>
      <w:numFmt w:val="bullet"/>
      <w:lvlText w:val=""/>
      <w:lvlJc w:val="left"/>
      <w:pPr>
        <w:tabs>
          <w:tab w:val="num" w:pos="1494"/>
        </w:tabs>
        <w:ind w:left="1494" w:hanging="360"/>
      </w:pPr>
      <w:rPr>
        <w:rFonts w:ascii="Symbol" w:hAnsi="Symbol" w:cs="CachetBook"/>
        <w:sz w:val="18"/>
        <w:szCs w:val="18"/>
      </w:rPr>
    </w:lvl>
  </w:abstractNum>
  <w:abstractNum w:abstractNumId="35">
    <w:nsid w:val="5DD15F14"/>
    <w:multiLevelType w:val="singleLevel"/>
    <w:tmpl w:val="07B6277C"/>
    <w:lvl w:ilvl="0">
      <w:start w:val="4"/>
      <w:numFmt w:val="bullet"/>
      <w:lvlText w:val="-"/>
      <w:lvlJc w:val="left"/>
      <w:pPr>
        <w:tabs>
          <w:tab w:val="num" w:pos="360"/>
        </w:tabs>
        <w:ind w:left="360" w:hanging="360"/>
      </w:pPr>
      <w:rPr>
        <w:rFonts w:hint="default"/>
      </w:rPr>
    </w:lvl>
  </w:abstractNum>
  <w:abstractNum w:abstractNumId="36">
    <w:nsid w:val="5F7140FF"/>
    <w:multiLevelType w:val="singleLevel"/>
    <w:tmpl w:val="51EADF34"/>
    <w:lvl w:ilvl="0">
      <w:numFmt w:val="bullet"/>
      <w:lvlText w:val="-"/>
      <w:lvlJc w:val="left"/>
      <w:pPr>
        <w:tabs>
          <w:tab w:val="num" w:pos="360"/>
        </w:tabs>
        <w:ind w:left="360" w:hanging="360"/>
      </w:pPr>
      <w:rPr>
        <w:rFonts w:hint="default"/>
      </w:rPr>
    </w:lvl>
  </w:abstractNum>
  <w:abstractNum w:abstractNumId="37">
    <w:nsid w:val="61AA72E7"/>
    <w:multiLevelType w:val="hybridMultilevel"/>
    <w:tmpl w:val="957657CA"/>
    <w:lvl w:ilvl="0" w:tplc="60CE4350">
      <w:start w:val="1"/>
      <w:numFmt w:val="decimal"/>
      <w:lvlText w:val="(%1)"/>
      <w:lvlJc w:val="left"/>
      <w:pPr>
        <w:tabs>
          <w:tab w:val="num" w:pos="360"/>
        </w:tabs>
        <w:ind w:left="360" w:hanging="360"/>
      </w:pPr>
      <w:rPr>
        <w:rFonts w:hint="default"/>
        <w:b w:val="0"/>
        <w:sz w:val="24"/>
        <w:szCs w:val="24"/>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38">
    <w:nsid w:val="62DD1178"/>
    <w:multiLevelType w:val="hybridMultilevel"/>
    <w:tmpl w:val="C158D966"/>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64584566"/>
    <w:multiLevelType w:val="hybridMultilevel"/>
    <w:tmpl w:val="4E6E444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nsid w:val="6BD35D6D"/>
    <w:multiLevelType w:val="hybridMultilevel"/>
    <w:tmpl w:val="C4BCEA7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nsid w:val="711E612D"/>
    <w:multiLevelType w:val="hybridMultilevel"/>
    <w:tmpl w:val="B420C2FC"/>
    <w:lvl w:ilvl="0" w:tplc="07B6277C">
      <w:start w:val="4"/>
      <w:numFmt w:val="bullet"/>
      <w:lvlText w:val="-"/>
      <w:lvlJc w:val="left"/>
      <w:pPr>
        <w:tabs>
          <w:tab w:val="num" w:pos="360"/>
        </w:tabs>
        <w:ind w:left="36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744B43B6"/>
    <w:multiLevelType w:val="singleLevel"/>
    <w:tmpl w:val="00000004"/>
    <w:lvl w:ilvl="0">
      <w:start w:val="1"/>
      <w:numFmt w:val="bullet"/>
      <w:lvlText w:val=""/>
      <w:lvlJc w:val="left"/>
      <w:pPr>
        <w:tabs>
          <w:tab w:val="num" w:pos="1494"/>
        </w:tabs>
        <w:ind w:left="1494" w:hanging="360"/>
      </w:pPr>
      <w:rPr>
        <w:rFonts w:ascii="Symbol" w:hAnsi="Symbol" w:cs="CachetBook"/>
        <w:sz w:val="18"/>
        <w:szCs w:val="18"/>
      </w:rPr>
    </w:lvl>
  </w:abstractNum>
  <w:abstractNum w:abstractNumId="43">
    <w:nsid w:val="75A229A6"/>
    <w:multiLevelType w:val="hybridMultilevel"/>
    <w:tmpl w:val="E1982D3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8866FAB"/>
    <w:multiLevelType w:val="multilevel"/>
    <w:tmpl w:val="85B8736E"/>
    <w:lvl w:ilvl="0">
      <w:start w:val="2"/>
      <w:numFmt w:val="lowerLetter"/>
      <w:lvlText w:val="%1)"/>
      <w:lvlJc w:val="left"/>
      <w:pPr>
        <w:tabs>
          <w:tab w:val="num" w:pos="720"/>
        </w:tabs>
        <w:ind w:left="720" w:hanging="360"/>
      </w:pPr>
      <w:rPr>
        <w:rFonts w:hint="default"/>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79E469C4"/>
    <w:multiLevelType w:val="hybridMultilevel"/>
    <w:tmpl w:val="AA70301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7B98406A"/>
    <w:multiLevelType w:val="singleLevel"/>
    <w:tmpl w:val="E59ACBF8"/>
    <w:lvl w:ilvl="0">
      <w:start w:val="61"/>
      <w:numFmt w:val="bullet"/>
      <w:lvlText w:val="-"/>
      <w:lvlJc w:val="left"/>
      <w:pPr>
        <w:tabs>
          <w:tab w:val="num" w:pos="1080"/>
        </w:tabs>
        <w:ind w:left="1080" w:hanging="360"/>
      </w:pPr>
      <w:rPr>
        <w:rFonts w:hint="default"/>
        <w:b/>
      </w:rPr>
    </w:lvl>
  </w:abstractNum>
  <w:abstractNum w:abstractNumId="47">
    <w:nsid w:val="7BD03817"/>
    <w:multiLevelType w:val="hybridMultilevel"/>
    <w:tmpl w:val="0C9CFDD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8">
    <w:nsid w:val="7BD16384"/>
    <w:multiLevelType w:val="singleLevel"/>
    <w:tmpl w:val="51EADF34"/>
    <w:lvl w:ilvl="0">
      <w:numFmt w:val="bullet"/>
      <w:lvlText w:val="-"/>
      <w:lvlJc w:val="left"/>
      <w:pPr>
        <w:tabs>
          <w:tab w:val="num" w:pos="360"/>
        </w:tabs>
        <w:ind w:left="360" w:hanging="360"/>
      </w:pPr>
      <w:rPr>
        <w:rFonts w:hint="default"/>
      </w:rPr>
    </w:lvl>
  </w:abstractNum>
  <w:abstractNum w:abstractNumId="49">
    <w:nsid w:val="7CF6478F"/>
    <w:multiLevelType w:val="singleLevel"/>
    <w:tmpl w:val="51EADF34"/>
    <w:lvl w:ilvl="0">
      <w:numFmt w:val="bullet"/>
      <w:lvlText w:val="-"/>
      <w:lvlJc w:val="left"/>
      <w:pPr>
        <w:tabs>
          <w:tab w:val="num" w:pos="360"/>
        </w:tabs>
        <w:ind w:left="360" w:hanging="360"/>
      </w:pPr>
      <w:rPr>
        <w:rFonts w:hint="default"/>
      </w:rPr>
    </w:lvl>
  </w:abstractNum>
  <w:abstractNum w:abstractNumId="50">
    <w:nsid w:val="7D8472D3"/>
    <w:multiLevelType w:val="hybridMultilevel"/>
    <w:tmpl w:val="952889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7DC8420F"/>
    <w:multiLevelType w:val="singleLevel"/>
    <w:tmpl w:val="00000004"/>
    <w:lvl w:ilvl="0">
      <w:start w:val="1"/>
      <w:numFmt w:val="bullet"/>
      <w:lvlText w:val=""/>
      <w:lvlJc w:val="left"/>
      <w:pPr>
        <w:tabs>
          <w:tab w:val="num" w:pos="1494"/>
        </w:tabs>
        <w:ind w:left="1494" w:hanging="360"/>
      </w:pPr>
      <w:rPr>
        <w:rFonts w:ascii="Symbol" w:hAnsi="Symbol" w:cs="CachetBook"/>
        <w:sz w:val="18"/>
        <w:szCs w:val="18"/>
      </w:rPr>
    </w:lvl>
  </w:abstractNum>
  <w:num w:numId="1">
    <w:abstractNumId w:val="27"/>
  </w:num>
  <w:num w:numId="2">
    <w:abstractNumId w:val="15"/>
  </w:num>
  <w:num w:numId="3">
    <w:abstractNumId w:val="14"/>
  </w:num>
  <w:num w:numId="4">
    <w:abstractNumId w:val="20"/>
  </w:num>
  <w:num w:numId="5">
    <w:abstractNumId w:val="35"/>
  </w:num>
  <w:num w:numId="6">
    <w:abstractNumId w:val="28"/>
  </w:num>
  <w:num w:numId="7">
    <w:abstractNumId w:val="46"/>
  </w:num>
  <w:num w:numId="8">
    <w:abstractNumId w:val="13"/>
  </w:num>
  <w:num w:numId="9">
    <w:abstractNumId w:val="18"/>
  </w:num>
  <w:num w:numId="10">
    <w:abstractNumId w:val="17"/>
  </w:num>
  <w:num w:numId="11">
    <w:abstractNumId w:val="49"/>
  </w:num>
  <w:num w:numId="12">
    <w:abstractNumId w:val="19"/>
  </w:num>
  <w:num w:numId="13">
    <w:abstractNumId w:val="36"/>
  </w:num>
  <w:num w:numId="14">
    <w:abstractNumId w:val="26"/>
  </w:num>
  <w:num w:numId="15">
    <w:abstractNumId w:val="48"/>
  </w:num>
  <w:num w:numId="16">
    <w:abstractNumId w:val="44"/>
  </w:num>
  <w:num w:numId="17">
    <w:abstractNumId w:val="2"/>
  </w:num>
  <w:num w:numId="18">
    <w:abstractNumId w:val="51"/>
  </w:num>
  <w:num w:numId="19">
    <w:abstractNumId w:val="42"/>
  </w:num>
  <w:num w:numId="20">
    <w:abstractNumId w:val="0"/>
    <w:lvlOverride w:ilvl="0">
      <w:lvl w:ilvl="0">
        <w:numFmt w:val="bullet"/>
        <w:lvlText w:val="-"/>
        <w:legacy w:legacy="1" w:legacySpace="0" w:legacyIndent="360"/>
        <w:lvlJc w:val="left"/>
        <w:pPr>
          <w:ind w:left="720" w:hanging="360"/>
        </w:pPr>
      </w:lvl>
    </w:lvlOverride>
  </w:num>
  <w:num w:numId="21">
    <w:abstractNumId w:val="3"/>
  </w:num>
  <w:num w:numId="22">
    <w:abstractNumId w:val="4"/>
  </w:num>
  <w:num w:numId="23">
    <w:abstractNumId w:val="5"/>
  </w:num>
  <w:num w:numId="24">
    <w:abstractNumId w:val="9"/>
  </w:num>
  <w:num w:numId="25">
    <w:abstractNumId w:val="22"/>
  </w:num>
  <w:num w:numId="26">
    <w:abstractNumId w:val="33"/>
  </w:num>
  <w:num w:numId="27">
    <w:abstractNumId w:val="24"/>
  </w:num>
  <w:num w:numId="28">
    <w:abstractNumId w:val="38"/>
  </w:num>
  <w:num w:numId="29">
    <w:abstractNumId w:val="31"/>
  </w:num>
  <w:num w:numId="30">
    <w:abstractNumId w:val="8"/>
  </w:num>
  <w:num w:numId="31">
    <w:abstractNumId w:val="21"/>
  </w:num>
  <w:num w:numId="32">
    <w:abstractNumId w:val="37"/>
  </w:num>
  <w:num w:numId="33">
    <w:abstractNumId w:val="29"/>
  </w:num>
  <w:num w:numId="34">
    <w:abstractNumId w:val="12"/>
  </w:num>
  <w:num w:numId="35">
    <w:abstractNumId w:val="23"/>
  </w:num>
  <w:num w:numId="36">
    <w:abstractNumId w:val="7"/>
  </w:num>
  <w:num w:numId="37">
    <w:abstractNumId w:val="45"/>
  </w:num>
  <w:num w:numId="38">
    <w:abstractNumId w:val="16"/>
  </w:num>
  <w:num w:numId="39">
    <w:abstractNumId w:val="50"/>
  </w:num>
  <w:num w:numId="40">
    <w:abstractNumId w:val="25"/>
  </w:num>
  <w:num w:numId="41">
    <w:abstractNumId w:val="10"/>
  </w:num>
  <w:num w:numId="42">
    <w:abstractNumId w:val="39"/>
  </w:num>
  <w:num w:numId="43">
    <w:abstractNumId w:val="43"/>
  </w:num>
  <w:num w:numId="44">
    <w:abstractNumId w:val="30"/>
  </w:num>
  <w:num w:numId="45">
    <w:abstractNumId w:val="11"/>
  </w:num>
  <w:num w:numId="46">
    <w:abstractNumId w:val="32"/>
  </w:num>
  <w:num w:numId="47">
    <w:abstractNumId w:val="40"/>
  </w:num>
  <w:num w:numId="48">
    <w:abstractNumId w:val="47"/>
  </w:num>
  <w:num w:numId="49">
    <w:abstractNumId w:val="41"/>
  </w:num>
  <w:num w:numId="50">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BD8"/>
    <w:rsid w:val="00002162"/>
    <w:rsid w:val="0000303F"/>
    <w:rsid w:val="00005357"/>
    <w:rsid w:val="000132D5"/>
    <w:rsid w:val="00015ACC"/>
    <w:rsid w:val="000238D8"/>
    <w:rsid w:val="00025804"/>
    <w:rsid w:val="000305D9"/>
    <w:rsid w:val="000352EA"/>
    <w:rsid w:val="00040DC8"/>
    <w:rsid w:val="00042717"/>
    <w:rsid w:val="000454C0"/>
    <w:rsid w:val="000518B1"/>
    <w:rsid w:val="00051F51"/>
    <w:rsid w:val="000533E9"/>
    <w:rsid w:val="000600D8"/>
    <w:rsid w:val="00062C20"/>
    <w:rsid w:val="00066554"/>
    <w:rsid w:val="0007271B"/>
    <w:rsid w:val="0008255C"/>
    <w:rsid w:val="00083FE6"/>
    <w:rsid w:val="000A0E09"/>
    <w:rsid w:val="000A25F6"/>
    <w:rsid w:val="000A7E25"/>
    <w:rsid w:val="000B453D"/>
    <w:rsid w:val="000B763A"/>
    <w:rsid w:val="000B7DA3"/>
    <w:rsid w:val="000D2D02"/>
    <w:rsid w:val="000D3780"/>
    <w:rsid w:val="000D5A45"/>
    <w:rsid w:val="000E1A93"/>
    <w:rsid w:val="000E6B51"/>
    <w:rsid w:val="000F13DC"/>
    <w:rsid w:val="000F392B"/>
    <w:rsid w:val="00100106"/>
    <w:rsid w:val="00112DAC"/>
    <w:rsid w:val="00123E36"/>
    <w:rsid w:val="001433D5"/>
    <w:rsid w:val="001437C1"/>
    <w:rsid w:val="00155B0C"/>
    <w:rsid w:val="00170099"/>
    <w:rsid w:val="00176D69"/>
    <w:rsid w:val="001775F5"/>
    <w:rsid w:val="00177A96"/>
    <w:rsid w:val="00181A18"/>
    <w:rsid w:val="00185693"/>
    <w:rsid w:val="00191CE0"/>
    <w:rsid w:val="00193F1C"/>
    <w:rsid w:val="001957B6"/>
    <w:rsid w:val="001961AE"/>
    <w:rsid w:val="001A05C4"/>
    <w:rsid w:val="001A08ED"/>
    <w:rsid w:val="001A30A2"/>
    <w:rsid w:val="001A6D24"/>
    <w:rsid w:val="001A799A"/>
    <w:rsid w:val="001B2CED"/>
    <w:rsid w:val="001B471F"/>
    <w:rsid w:val="001B7DEF"/>
    <w:rsid w:val="001C3B46"/>
    <w:rsid w:val="001C464E"/>
    <w:rsid w:val="001C7EB0"/>
    <w:rsid w:val="001D0526"/>
    <w:rsid w:val="001D2F3F"/>
    <w:rsid w:val="001F3201"/>
    <w:rsid w:val="001F41C6"/>
    <w:rsid w:val="001F4B35"/>
    <w:rsid w:val="00207133"/>
    <w:rsid w:val="00233CF2"/>
    <w:rsid w:val="00234581"/>
    <w:rsid w:val="00235709"/>
    <w:rsid w:val="00236EDD"/>
    <w:rsid w:val="00241995"/>
    <w:rsid w:val="00253B4B"/>
    <w:rsid w:val="002625C9"/>
    <w:rsid w:val="00267295"/>
    <w:rsid w:val="00273316"/>
    <w:rsid w:val="0027490E"/>
    <w:rsid w:val="0028151A"/>
    <w:rsid w:val="00290255"/>
    <w:rsid w:val="00293CAC"/>
    <w:rsid w:val="002A47C3"/>
    <w:rsid w:val="002A5CA1"/>
    <w:rsid w:val="002A6205"/>
    <w:rsid w:val="002A6417"/>
    <w:rsid w:val="002A6551"/>
    <w:rsid w:val="002B1E54"/>
    <w:rsid w:val="002C1AC9"/>
    <w:rsid w:val="002C61E7"/>
    <w:rsid w:val="002D6D84"/>
    <w:rsid w:val="002E0D0C"/>
    <w:rsid w:val="002E66FA"/>
    <w:rsid w:val="002F10FB"/>
    <w:rsid w:val="002F127E"/>
    <w:rsid w:val="002F617D"/>
    <w:rsid w:val="002F6A17"/>
    <w:rsid w:val="00305F7B"/>
    <w:rsid w:val="003112B5"/>
    <w:rsid w:val="0031195D"/>
    <w:rsid w:val="00325B96"/>
    <w:rsid w:val="00330E2C"/>
    <w:rsid w:val="00331A2A"/>
    <w:rsid w:val="003344BA"/>
    <w:rsid w:val="00344474"/>
    <w:rsid w:val="003447BA"/>
    <w:rsid w:val="003448FF"/>
    <w:rsid w:val="0035458E"/>
    <w:rsid w:val="00356333"/>
    <w:rsid w:val="00365810"/>
    <w:rsid w:val="00387A0F"/>
    <w:rsid w:val="00393266"/>
    <w:rsid w:val="003A54B3"/>
    <w:rsid w:val="003A6AC0"/>
    <w:rsid w:val="003B10A8"/>
    <w:rsid w:val="003D27A0"/>
    <w:rsid w:val="003E0C1D"/>
    <w:rsid w:val="003E5561"/>
    <w:rsid w:val="003F58AC"/>
    <w:rsid w:val="0040239A"/>
    <w:rsid w:val="00402B6E"/>
    <w:rsid w:val="00404334"/>
    <w:rsid w:val="00406A42"/>
    <w:rsid w:val="00416886"/>
    <w:rsid w:val="004351BA"/>
    <w:rsid w:val="00435C12"/>
    <w:rsid w:val="00437F6B"/>
    <w:rsid w:val="00453B7A"/>
    <w:rsid w:val="00454DA1"/>
    <w:rsid w:val="004573B3"/>
    <w:rsid w:val="0046131F"/>
    <w:rsid w:val="0046197C"/>
    <w:rsid w:val="004921D5"/>
    <w:rsid w:val="00493A84"/>
    <w:rsid w:val="004A71D9"/>
    <w:rsid w:val="004B218A"/>
    <w:rsid w:val="004B5D7C"/>
    <w:rsid w:val="004C12C9"/>
    <w:rsid w:val="004D12E8"/>
    <w:rsid w:val="004D151A"/>
    <w:rsid w:val="004D3E5A"/>
    <w:rsid w:val="004E156C"/>
    <w:rsid w:val="004E4B0D"/>
    <w:rsid w:val="004F0F24"/>
    <w:rsid w:val="00504AE8"/>
    <w:rsid w:val="0051733C"/>
    <w:rsid w:val="00525895"/>
    <w:rsid w:val="00525956"/>
    <w:rsid w:val="00541B97"/>
    <w:rsid w:val="00562808"/>
    <w:rsid w:val="00563242"/>
    <w:rsid w:val="00564D96"/>
    <w:rsid w:val="00584F7C"/>
    <w:rsid w:val="005851EF"/>
    <w:rsid w:val="005973BD"/>
    <w:rsid w:val="005A4D16"/>
    <w:rsid w:val="005B3D1F"/>
    <w:rsid w:val="005B7EEF"/>
    <w:rsid w:val="005C098C"/>
    <w:rsid w:val="005C70AC"/>
    <w:rsid w:val="005E3A64"/>
    <w:rsid w:val="005F3BD8"/>
    <w:rsid w:val="005F629F"/>
    <w:rsid w:val="005F6CAB"/>
    <w:rsid w:val="006006F9"/>
    <w:rsid w:val="00612C48"/>
    <w:rsid w:val="00621B29"/>
    <w:rsid w:val="00623D16"/>
    <w:rsid w:val="0062478D"/>
    <w:rsid w:val="00627E8C"/>
    <w:rsid w:val="00630ABA"/>
    <w:rsid w:val="00643AA0"/>
    <w:rsid w:val="00646B55"/>
    <w:rsid w:val="0064766B"/>
    <w:rsid w:val="00647CE3"/>
    <w:rsid w:val="00647D32"/>
    <w:rsid w:val="00650DBA"/>
    <w:rsid w:val="00653B0E"/>
    <w:rsid w:val="006579F2"/>
    <w:rsid w:val="006612C0"/>
    <w:rsid w:val="00673F68"/>
    <w:rsid w:val="00674C80"/>
    <w:rsid w:val="00675267"/>
    <w:rsid w:val="00677122"/>
    <w:rsid w:val="0068204A"/>
    <w:rsid w:val="006902F8"/>
    <w:rsid w:val="00695548"/>
    <w:rsid w:val="006A09D9"/>
    <w:rsid w:val="006A3AFB"/>
    <w:rsid w:val="006A4A4F"/>
    <w:rsid w:val="006E2F0F"/>
    <w:rsid w:val="006E4F2D"/>
    <w:rsid w:val="006E6843"/>
    <w:rsid w:val="007023FC"/>
    <w:rsid w:val="00704A65"/>
    <w:rsid w:val="00705E0C"/>
    <w:rsid w:val="00741075"/>
    <w:rsid w:val="00741E2B"/>
    <w:rsid w:val="00743266"/>
    <w:rsid w:val="00743911"/>
    <w:rsid w:val="007506DC"/>
    <w:rsid w:val="007528BA"/>
    <w:rsid w:val="00753B17"/>
    <w:rsid w:val="0077261F"/>
    <w:rsid w:val="00772ECF"/>
    <w:rsid w:val="00777DF4"/>
    <w:rsid w:val="00782CF4"/>
    <w:rsid w:val="00785FA3"/>
    <w:rsid w:val="00797E96"/>
    <w:rsid w:val="007A1C96"/>
    <w:rsid w:val="007A2506"/>
    <w:rsid w:val="007A25C0"/>
    <w:rsid w:val="007B1206"/>
    <w:rsid w:val="007B5340"/>
    <w:rsid w:val="007D610A"/>
    <w:rsid w:val="007E089A"/>
    <w:rsid w:val="007E1671"/>
    <w:rsid w:val="007F12A2"/>
    <w:rsid w:val="007F1E4D"/>
    <w:rsid w:val="0080334D"/>
    <w:rsid w:val="00822845"/>
    <w:rsid w:val="008233F3"/>
    <w:rsid w:val="00824434"/>
    <w:rsid w:val="008250E6"/>
    <w:rsid w:val="00830E7B"/>
    <w:rsid w:val="00834D37"/>
    <w:rsid w:val="00836145"/>
    <w:rsid w:val="00840D29"/>
    <w:rsid w:val="00847159"/>
    <w:rsid w:val="008507AE"/>
    <w:rsid w:val="0085279D"/>
    <w:rsid w:val="00860F8E"/>
    <w:rsid w:val="0086112C"/>
    <w:rsid w:val="00862E13"/>
    <w:rsid w:val="008746AE"/>
    <w:rsid w:val="008755CC"/>
    <w:rsid w:val="008812F1"/>
    <w:rsid w:val="00895A2B"/>
    <w:rsid w:val="008A12F4"/>
    <w:rsid w:val="008B1A25"/>
    <w:rsid w:val="008B2599"/>
    <w:rsid w:val="008B35B2"/>
    <w:rsid w:val="008B7D63"/>
    <w:rsid w:val="008C29D7"/>
    <w:rsid w:val="008E3807"/>
    <w:rsid w:val="008F23B5"/>
    <w:rsid w:val="00900535"/>
    <w:rsid w:val="00905A75"/>
    <w:rsid w:val="00910704"/>
    <w:rsid w:val="00921B58"/>
    <w:rsid w:val="00924B8B"/>
    <w:rsid w:val="00932428"/>
    <w:rsid w:val="00941770"/>
    <w:rsid w:val="00943E2F"/>
    <w:rsid w:val="009509CF"/>
    <w:rsid w:val="009667F4"/>
    <w:rsid w:val="00981D52"/>
    <w:rsid w:val="0099158E"/>
    <w:rsid w:val="0099186A"/>
    <w:rsid w:val="0099189C"/>
    <w:rsid w:val="009A682F"/>
    <w:rsid w:val="009C2440"/>
    <w:rsid w:val="009D24B2"/>
    <w:rsid w:val="009D58B6"/>
    <w:rsid w:val="00A076E7"/>
    <w:rsid w:val="00A30166"/>
    <w:rsid w:val="00A315CF"/>
    <w:rsid w:val="00A451CE"/>
    <w:rsid w:val="00A61A0C"/>
    <w:rsid w:val="00A62657"/>
    <w:rsid w:val="00A6457C"/>
    <w:rsid w:val="00A6743E"/>
    <w:rsid w:val="00A7015B"/>
    <w:rsid w:val="00A71982"/>
    <w:rsid w:val="00A732A2"/>
    <w:rsid w:val="00A75A1D"/>
    <w:rsid w:val="00A828C9"/>
    <w:rsid w:val="00A84077"/>
    <w:rsid w:val="00A869B1"/>
    <w:rsid w:val="00A8772B"/>
    <w:rsid w:val="00A911C8"/>
    <w:rsid w:val="00A93985"/>
    <w:rsid w:val="00AB1A73"/>
    <w:rsid w:val="00AB3395"/>
    <w:rsid w:val="00AC3D55"/>
    <w:rsid w:val="00AE2D08"/>
    <w:rsid w:val="00AE4846"/>
    <w:rsid w:val="00B05E35"/>
    <w:rsid w:val="00B11625"/>
    <w:rsid w:val="00B13C74"/>
    <w:rsid w:val="00B14952"/>
    <w:rsid w:val="00B16F56"/>
    <w:rsid w:val="00B25994"/>
    <w:rsid w:val="00B2689D"/>
    <w:rsid w:val="00B309AC"/>
    <w:rsid w:val="00B32D22"/>
    <w:rsid w:val="00B335BF"/>
    <w:rsid w:val="00B41CB4"/>
    <w:rsid w:val="00B44FED"/>
    <w:rsid w:val="00B5009C"/>
    <w:rsid w:val="00B509BB"/>
    <w:rsid w:val="00B541B7"/>
    <w:rsid w:val="00B559CD"/>
    <w:rsid w:val="00B56C31"/>
    <w:rsid w:val="00B60E3D"/>
    <w:rsid w:val="00B63200"/>
    <w:rsid w:val="00B67A7C"/>
    <w:rsid w:val="00B72EC1"/>
    <w:rsid w:val="00B76CEE"/>
    <w:rsid w:val="00B80303"/>
    <w:rsid w:val="00B80E84"/>
    <w:rsid w:val="00B81F80"/>
    <w:rsid w:val="00B93F15"/>
    <w:rsid w:val="00B9788A"/>
    <w:rsid w:val="00BB29AD"/>
    <w:rsid w:val="00BB7583"/>
    <w:rsid w:val="00BC3AE0"/>
    <w:rsid w:val="00BC4AEC"/>
    <w:rsid w:val="00BC70D4"/>
    <w:rsid w:val="00BD0FD3"/>
    <w:rsid w:val="00BD3909"/>
    <w:rsid w:val="00BD6E27"/>
    <w:rsid w:val="00BE14CF"/>
    <w:rsid w:val="00BF2E8C"/>
    <w:rsid w:val="00BF6640"/>
    <w:rsid w:val="00BF6977"/>
    <w:rsid w:val="00BF6E7A"/>
    <w:rsid w:val="00C01514"/>
    <w:rsid w:val="00C02A6F"/>
    <w:rsid w:val="00C03501"/>
    <w:rsid w:val="00C0436C"/>
    <w:rsid w:val="00C10613"/>
    <w:rsid w:val="00C1665B"/>
    <w:rsid w:val="00C232D7"/>
    <w:rsid w:val="00C25022"/>
    <w:rsid w:val="00C52863"/>
    <w:rsid w:val="00C55BB0"/>
    <w:rsid w:val="00C56289"/>
    <w:rsid w:val="00C579FF"/>
    <w:rsid w:val="00C62895"/>
    <w:rsid w:val="00C72599"/>
    <w:rsid w:val="00C74ABB"/>
    <w:rsid w:val="00C845D0"/>
    <w:rsid w:val="00C85788"/>
    <w:rsid w:val="00C85BCB"/>
    <w:rsid w:val="00C97D8E"/>
    <w:rsid w:val="00C97E35"/>
    <w:rsid w:val="00CB1BB9"/>
    <w:rsid w:val="00CB5D5B"/>
    <w:rsid w:val="00CC6F0D"/>
    <w:rsid w:val="00CD4670"/>
    <w:rsid w:val="00CD717E"/>
    <w:rsid w:val="00CE0127"/>
    <w:rsid w:val="00CE16A3"/>
    <w:rsid w:val="00CE26A8"/>
    <w:rsid w:val="00CE2B2F"/>
    <w:rsid w:val="00CE355E"/>
    <w:rsid w:val="00CE70ED"/>
    <w:rsid w:val="00D02645"/>
    <w:rsid w:val="00D04398"/>
    <w:rsid w:val="00D1515A"/>
    <w:rsid w:val="00D31006"/>
    <w:rsid w:val="00D347F8"/>
    <w:rsid w:val="00D603C4"/>
    <w:rsid w:val="00D60637"/>
    <w:rsid w:val="00D64B92"/>
    <w:rsid w:val="00D6514F"/>
    <w:rsid w:val="00D710DC"/>
    <w:rsid w:val="00D92FE7"/>
    <w:rsid w:val="00D93B73"/>
    <w:rsid w:val="00DB0DD6"/>
    <w:rsid w:val="00DB2B79"/>
    <w:rsid w:val="00DB3CD8"/>
    <w:rsid w:val="00DC2ADB"/>
    <w:rsid w:val="00DE7DC8"/>
    <w:rsid w:val="00DF19BD"/>
    <w:rsid w:val="00E01520"/>
    <w:rsid w:val="00E02DDF"/>
    <w:rsid w:val="00E04F3C"/>
    <w:rsid w:val="00E05D03"/>
    <w:rsid w:val="00E124BF"/>
    <w:rsid w:val="00E16989"/>
    <w:rsid w:val="00E20587"/>
    <w:rsid w:val="00E2217C"/>
    <w:rsid w:val="00E2650B"/>
    <w:rsid w:val="00E43678"/>
    <w:rsid w:val="00E45D8A"/>
    <w:rsid w:val="00E522E5"/>
    <w:rsid w:val="00E53701"/>
    <w:rsid w:val="00E61BFD"/>
    <w:rsid w:val="00E75176"/>
    <w:rsid w:val="00E77821"/>
    <w:rsid w:val="00E80F7F"/>
    <w:rsid w:val="00E86433"/>
    <w:rsid w:val="00E87EE2"/>
    <w:rsid w:val="00E969C4"/>
    <w:rsid w:val="00EB6BFD"/>
    <w:rsid w:val="00ED6476"/>
    <w:rsid w:val="00EE4E06"/>
    <w:rsid w:val="00EF16EA"/>
    <w:rsid w:val="00EF35B9"/>
    <w:rsid w:val="00F00238"/>
    <w:rsid w:val="00F070CA"/>
    <w:rsid w:val="00F0784D"/>
    <w:rsid w:val="00F14CE2"/>
    <w:rsid w:val="00F22D11"/>
    <w:rsid w:val="00F36C7C"/>
    <w:rsid w:val="00F37698"/>
    <w:rsid w:val="00F4147F"/>
    <w:rsid w:val="00F41623"/>
    <w:rsid w:val="00F45A6E"/>
    <w:rsid w:val="00F5066B"/>
    <w:rsid w:val="00F56D4D"/>
    <w:rsid w:val="00F641EF"/>
    <w:rsid w:val="00F65A64"/>
    <w:rsid w:val="00F65F82"/>
    <w:rsid w:val="00F77D80"/>
    <w:rsid w:val="00F848DF"/>
    <w:rsid w:val="00F85033"/>
    <w:rsid w:val="00F870B2"/>
    <w:rsid w:val="00F90FBB"/>
    <w:rsid w:val="00FA1792"/>
    <w:rsid w:val="00FA2CFD"/>
    <w:rsid w:val="00FB0F1E"/>
    <w:rsid w:val="00FB21A5"/>
    <w:rsid w:val="00FB277B"/>
    <w:rsid w:val="00FE402E"/>
    <w:rsid w:val="00FE680E"/>
    <w:rsid w:val="00FF23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Naslov1">
    <w:name w:val="heading 1"/>
    <w:basedOn w:val="Normal"/>
    <w:next w:val="Normal"/>
    <w:qFormat/>
    <w:pPr>
      <w:keepNext/>
      <w:outlineLvl w:val="0"/>
    </w:pPr>
    <w:rPr>
      <w:sz w:val="28"/>
    </w:rPr>
  </w:style>
  <w:style w:type="paragraph" w:styleId="Naslov2">
    <w:name w:val="heading 2"/>
    <w:basedOn w:val="Normal"/>
    <w:next w:val="Normal"/>
    <w:link w:val="Naslov2Char"/>
    <w:qFormat/>
    <w:pPr>
      <w:keepNext/>
      <w:jc w:val="both"/>
      <w:outlineLvl w:val="1"/>
    </w:pPr>
    <w:rPr>
      <w:b/>
      <w:snapToGrid w:val="0"/>
      <w:color w:val="000000"/>
      <w:lang w:eastAsia="en-US"/>
    </w:rPr>
  </w:style>
  <w:style w:type="paragraph" w:styleId="Naslov3">
    <w:name w:val="heading 3"/>
    <w:basedOn w:val="Normal"/>
    <w:next w:val="Normal"/>
    <w:qFormat/>
    <w:pPr>
      <w:keepNext/>
      <w:jc w:val="center"/>
      <w:outlineLvl w:val="2"/>
    </w:pPr>
    <w:rPr>
      <w:b/>
      <w:snapToGrid w:val="0"/>
      <w:lang w:eastAsia="en-US"/>
    </w:rPr>
  </w:style>
  <w:style w:type="paragraph" w:styleId="Naslov4">
    <w:name w:val="heading 4"/>
    <w:basedOn w:val="Normal"/>
    <w:next w:val="Normal"/>
    <w:qFormat/>
    <w:pPr>
      <w:keepNext/>
      <w:jc w:val="center"/>
      <w:outlineLvl w:val="3"/>
    </w:pPr>
    <w:rPr>
      <w:b/>
      <w:i/>
      <w:color w:val="0000FF"/>
    </w:rPr>
  </w:style>
  <w:style w:type="paragraph" w:styleId="Naslov5">
    <w:name w:val="heading 5"/>
    <w:basedOn w:val="Normal"/>
    <w:next w:val="Normal"/>
    <w:qFormat/>
    <w:pPr>
      <w:keepNext/>
      <w:tabs>
        <w:tab w:val="left" w:pos="1440"/>
        <w:tab w:val="left" w:pos="2160"/>
        <w:tab w:val="left" w:pos="2880"/>
        <w:tab w:val="left" w:pos="3600"/>
        <w:tab w:val="left" w:pos="4320"/>
        <w:tab w:val="left" w:pos="5040"/>
        <w:tab w:val="left" w:pos="5760"/>
        <w:tab w:val="left" w:pos="6480"/>
        <w:tab w:val="left" w:pos="7200"/>
        <w:tab w:val="left" w:pos="7920"/>
      </w:tabs>
      <w:ind w:left="720"/>
      <w:jc w:val="both"/>
      <w:outlineLvl w:val="4"/>
    </w:pPr>
    <w:rPr>
      <w:b/>
    </w:rPr>
  </w:style>
  <w:style w:type="paragraph" w:styleId="Naslov6">
    <w:name w:val="heading 6"/>
    <w:basedOn w:val="Normal"/>
    <w:next w:val="Normal"/>
    <w:qFormat/>
    <w:pPr>
      <w:keepNext/>
      <w:ind w:left="708"/>
      <w:outlineLvl w:val="5"/>
    </w:pPr>
  </w:style>
  <w:style w:type="paragraph" w:styleId="Naslov7">
    <w:name w:val="heading 7"/>
    <w:basedOn w:val="Normal"/>
    <w:next w:val="Normal"/>
    <w:qFormat/>
    <w:pPr>
      <w:keepNext/>
      <w:spacing w:after="80"/>
      <w:jc w:val="center"/>
      <w:outlineLvl w:val="6"/>
    </w:pPr>
    <w:rPr>
      <w:b/>
      <w:w w:val="110"/>
      <w:sz w:val="22"/>
    </w:rPr>
  </w:style>
  <w:style w:type="paragraph" w:styleId="Naslov8">
    <w:name w:val="heading 8"/>
    <w:basedOn w:val="Normal"/>
    <w:next w:val="Normal"/>
    <w:qFormat/>
    <w:pPr>
      <w:keepNext/>
      <w:outlineLvl w:val="7"/>
    </w:pPr>
    <w:rPr>
      <w:b/>
      <w:sz w:val="28"/>
    </w:rPr>
  </w:style>
  <w:style w:type="paragraph" w:styleId="Naslov9">
    <w:name w:val="heading 9"/>
    <w:basedOn w:val="Normal"/>
    <w:next w:val="Normal"/>
    <w:qFormat/>
    <w:pPr>
      <w:keepNext/>
      <w:jc w:val="center"/>
      <w:outlineLvl w:val="8"/>
    </w:pPr>
    <w:rPr>
      <w:b/>
      <w:i/>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aliases w:val=" uvlaka 3,uvlaka 3,uvlaka 2"/>
    <w:basedOn w:val="Normal"/>
    <w:pPr>
      <w:jc w:val="both"/>
    </w:pPr>
    <w:rPr>
      <w:lang w:val="en-US"/>
    </w:rPr>
  </w:style>
  <w:style w:type="paragraph" w:styleId="Tijeloteksta2">
    <w:name w:val="Body Text 2"/>
    <w:basedOn w:val="Normal"/>
    <w:semiHidden/>
    <w:pPr>
      <w:jc w:val="both"/>
    </w:pPr>
    <w:rPr>
      <w:snapToGrid w:val="0"/>
      <w:color w:val="FF00FF"/>
      <w:lang w:eastAsia="en-US"/>
    </w:rPr>
  </w:style>
  <w:style w:type="paragraph" w:styleId="Tijeloteksta3">
    <w:name w:val="Body Text 3"/>
    <w:basedOn w:val="Normal"/>
    <w:semiHidden/>
    <w:pPr>
      <w:jc w:val="center"/>
    </w:pPr>
    <w:rPr>
      <w:color w:val="FF00FF"/>
    </w:rPr>
  </w:style>
  <w:style w:type="paragraph" w:customStyle="1" w:styleId="BodyText21">
    <w:name w:val="Body Text 21"/>
    <w:basedOn w:val="Normal"/>
    <w:pPr>
      <w:widowControl w:val="0"/>
      <w:autoSpaceDE w:val="0"/>
      <w:autoSpaceDN w:val="0"/>
      <w:adjustRightInd w:val="0"/>
      <w:jc w:val="both"/>
    </w:pPr>
  </w:style>
  <w:style w:type="paragraph" w:styleId="Podnoje">
    <w:name w:val="footer"/>
    <w:basedOn w:val="Normal"/>
    <w:link w:val="PodnojeChar"/>
    <w:uiPriority w:val="99"/>
    <w:pPr>
      <w:tabs>
        <w:tab w:val="center" w:pos="4320"/>
        <w:tab w:val="right" w:pos="8640"/>
      </w:tabs>
    </w:pPr>
    <w:rPr>
      <w:sz w:val="20"/>
    </w:rPr>
  </w:style>
  <w:style w:type="paragraph" w:styleId="Zaglavlje">
    <w:name w:val="header"/>
    <w:basedOn w:val="Normal"/>
    <w:semiHidden/>
    <w:pPr>
      <w:tabs>
        <w:tab w:val="center" w:pos="4320"/>
        <w:tab w:val="right" w:pos="8640"/>
      </w:tabs>
    </w:pPr>
    <w:rPr>
      <w:sz w:val="20"/>
    </w:rPr>
  </w:style>
  <w:style w:type="paragraph" w:customStyle="1" w:styleId="Lijevo">
    <w:name w:val="Lijevo"/>
    <w:basedOn w:val="Normal"/>
    <w:pPr>
      <w:tabs>
        <w:tab w:val="right" w:pos="1588"/>
        <w:tab w:val="left" w:pos="1814"/>
      </w:tabs>
      <w:overflowPunct w:val="0"/>
      <w:autoSpaceDE w:val="0"/>
      <w:autoSpaceDN w:val="0"/>
      <w:adjustRightInd w:val="0"/>
      <w:spacing w:after="240"/>
      <w:textAlignment w:val="baseline"/>
    </w:pPr>
    <w:rPr>
      <w:rFonts w:ascii="CachetBook" w:hAnsi="CachetBook"/>
      <w:noProof/>
      <w:sz w:val="16"/>
    </w:rPr>
  </w:style>
  <w:style w:type="paragraph" w:styleId="Uvuenotijeloteksta">
    <w:name w:val="Body Text Indent"/>
    <w:basedOn w:val="Normal"/>
    <w:semiHidden/>
    <w:pPr>
      <w:ind w:left="426" w:hanging="426"/>
    </w:pPr>
    <w:rPr>
      <w:rFonts w:ascii="Tahoma" w:hAnsi="Tahoma"/>
      <w:b/>
      <w:sz w:val="20"/>
    </w:rPr>
  </w:style>
  <w:style w:type="character" w:styleId="Brojstranice">
    <w:name w:val="page number"/>
    <w:basedOn w:val="Zadanifontodlomka"/>
    <w:semiHidden/>
  </w:style>
  <w:style w:type="paragraph" w:styleId="Tijeloteksta-uvlaka3">
    <w:name w:val="Body Text Indent 3"/>
    <w:basedOn w:val="Normal"/>
    <w:semiHidden/>
    <w:pPr>
      <w:spacing w:before="120"/>
      <w:ind w:left="284"/>
      <w:jc w:val="both"/>
    </w:pPr>
    <w:rPr>
      <w:rFonts w:ascii="Tahoma" w:hAnsi="Tahoma"/>
      <w:sz w:val="20"/>
    </w:rPr>
  </w:style>
  <w:style w:type="paragraph" w:customStyle="1" w:styleId="H2">
    <w:name w:val="H2"/>
    <w:basedOn w:val="Normal"/>
    <w:next w:val="Normal"/>
    <w:pPr>
      <w:keepNext/>
      <w:spacing w:before="100" w:after="100"/>
      <w:outlineLvl w:val="2"/>
    </w:pPr>
    <w:rPr>
      <w:b/>
      <w:snapToGrid w:val="0"/>
      <w:sz w:val="36"/>
      <w:lang w:eastAsia="en-US"/>
    </w:rPr>
  </w:style>
  <w:style w:type="paragraph" w:styleId="Tijeloteksta-uvlaka2">
    <w:name w:val="Body Text Indent 2"/>
    <w:aliases w:val="  uvlaka 2"/>
    <w:basedOn w:val="Normal"/>
    <w:link w:val="Tijeloteksta-uvlaka2Char"/>
    <w:pPr>
      <w:ind w:firstLine="709"/>
      <w:jc w:val="both"/>
    </w:pPr>
    <w:rPr>
      <w:lang w:val="en-US"/>
    </w:rPr>
  </w:style>
  <w:style w:type="paragraph" w:styleId="Obinitekst">
    <w:name w:val="Plain Text"/>
    <w:basedOn w:val="Normal"/>
    <w:semiHidden/>
    <w:rPr>
      <w:rFonts w:ascii="Courier New" w:hAnsi="Courier New"/>
      <w:sz w:val="20"/>
      <w:lang w:val="en-US"/>
    </w:rPr>
  </w:style>
  <w:style w:type="paragraph" w:styleId="StandardWeb">
    <w:name w:val="Normal (Web)"/>
    <w:basedOn w:val="Normal"/>
    <w:pPr>
      <w:spacing w:before="100" w:after="100"/>
    </w:pPr>
  </w:style>
  <w:style w:type="paragraph" w:customStyle="1" w:styleId="Normal-uvuceno">
    <w:name w:val="Normal-uvuceno"/>
    <w:basedOn w:val="Normal"/>
    <w:pPr>
      <w:numPr>
        <w:numId w:val="1"/>
      </w:numPr>
      <w:jc w:val="both"/>
    </w:pPr>
    <w:rPr>
      <w:rFonts w:ascii="Arial" w:hAnsi="Arial"/>
      <w:sz w:val="20"/>
    </w:rPr>
  </w:style>
  <w:style w:type="paragraph" w:customStyle="1" w:styleId="T-98-2">
    <w:name w:val="T-9/8-2"/>
    <w:pPr>
      <w:widowControl w:val="0"/>
      <w:tabs>
        <w:tab w:val="left" w:pos="2153"/>
      </w:tabs>
      <w:autoSpaceDE w:val="0"/>
      <w:autoSpaceDN w:val="0"/>
      <w:adjustRightInd w:val="0"/>
      <w:spacing w:after="43"/>
      <w:ind w:firstLine="342"/>
      <w:jc w:val="both"/>
    </w:pPr>
    <w:rPr>
      <w:rFonts w:ascii="Times-NewRoman" w:hAnsi="Times-NewRoman"/>
      <w:sz w:val="19"/>
    </w:rPr>
  </w:style>
  <w:style w:type="paragraph" w:styleId="Opisslike">
    <w:name w:val="caption"/>
    <w:basedOn w:val="Normal"/>
    <w:next w:val="Normal"/>
    <w:qFormat/>
    <w:pPr>
      <w:jc w:val="center"/>
    </w:pPr>
    <w:rPr>
      <w:b/>
      <w:w w:val="110"/>
      <w:sz w:val="22"/>
    </w:rPr>
  </w:style>
  <w:style w:type="paragraph" w:customStyle="1" w:styleId="WW-BodyTextIndent2">
    <w:name w:val="WW-Body Text Indent 2"/>
    <w:basedOn w:val="Normal"/>
    <w:pPr>
      <w:suppressAutoHyphens/>
      <w:jc w:val="both"/>
    </w:pPr>
    <w:rPr>
      <w:lang w:eastAsia="zh-CN"/>
    </w:rPr>
  </w:style>
  <w:style w:type="paragraph" w:customStyle="1" w:styleId="Normal2">
    <w:name w:val="Normal2"/>
    <w:basedOn w:val="Normal"/>
    <w:pPr>
      <w:spacing w:line="360" w:lineRule="auto"/>
      <w:jc w:val="both"/>
    </w:pPr>
    <w:rPr>
      <w:lang w:val="en-GB"/>
    </w:rPr>
  </w:style>
  <w:style w:type="paragraph" w:styleId="Naslov">
    <w:name w:val="Title"/>
    <w:basedOn w:val="Normal"/>
    <w:qFormat/>
    <w:pPr>
      <w:jc w:val="center"/>
    </w:pPr>
    <w:rPr>
      <w:rFonts w:ascii="Arial" w:hAnsi="Arial"/>
      <w:b/>
      <w:sz w:val="32"/>
    </w:rPr>
  </w:style>
  <w:style w:type="paragraph" w:customStyle="1" w:styleId="Sadrajitablice">
    <w:name w:val="Sadržaji tablice"/>
    <w:basedOn w:val="Normal"/>
    <w:pPr>
      <w:suppressLineNumbers/>
      <w:suppressAutoHyphens/>
    </w:pPr>
    <w:rPr>
      <w:lang w:eastAsia="zh-CN"/>
    </w:rPr>
  </w:style>
  <w:style w:type="paragraph" w:customStyle="1" w:styleId="WW-BodyText2">
    <w:name w:val="WW-Body Text 2"/>
    <w:basedOn w:val="Normal"/>
    <w:pPr>
      <w:suppressAutoHyphens/>
      <w:jc w:val="both"/>
    </w:pPr>
    <w:rPr>
      <w:color w:val="FF0000"/>
      <w:lang w:eastAsia="zh-CN"/>
    </w:rPr>
  </w:style>
  <w:style w:type="paragraph" w:styleId="Tekstbalonia">
    <w:name w:val="Balloon Text"/>
    <w:basedOn w:val="Normal"/>
    <w:link w:val="TekstbaloniaChar"/>
    <w:uiPriority w:val="99"/>
    <w:semiHidden/>
    <w:unhideWhenUsed/>
    <w:rsid w:val="00CE355E"/>
    <w:rPr>
      <w:rFonts w:ascii="Tahoma" w:hAnsi="Tahoma" w:cs="Tahoma"/>
      <w:sz w:val="16"/>
      <w:szCs w:val="16"/>
    </w:rPr>
  </w:style>
  <w:style w:type="character" w:customStyle="1" w:styleId="TekstbaloniaChar">
    <w:name w:val="Tekst balončića Char"/>
    <w:link w:val="Tekstbalonia"/>
    <w:uiPriority w:val="99"/>
    <w:semiHidden/>
    <w:rsid w:val="00CE355E"/>
    <w:rPr>
      <w:rFonts w:ascii="Tahoma" w:hAnsi="Tahoma" w:cs="Tahoma"/>
      <w:sz w:val="16"/>
      <w:szCs w:val="16"/>
    </w:rPr>
  </w:style>
  <w:style w:type="character" w:customStyle="1" w:styleId="PodnojeChar">
    <w:name w:val="Podnožje Char"/>
    <w:basedOn w:val="Zadanifontodlomka"/>
    <w:link w:val="Podnoje"/>
    <w:uiPriority w:val="99"/>
    <w:rsid w:val="007F12A2"/>
  </w:style>
  <w:style w:type="paragraph" w:styleId="Odlomakpopisa">
    <w:name w:val="List Paragraph"/>
    <w:basedOn w:val="Normal"/>
    <w:uiPriority w:val="34"/>
    <w:qFormat/>
    <w:rsid w:val="00675267"/>
    <w:pPr>
      <w:ind w:left="720"/>
      <w:contextualSpacing/>
    </w:pPr>
  </w:style>
  <w:style w:type="table" w:styleId="Reetkatablice">
    <w:name w:val="Table Grid"/>
    <w:basedOn w:val="Obinatablica"/>
    <w:uiPriority w:val="59"/>
    <w:rsid w:val="00A70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rsid w:val="00E2217C"/>
    <w:rPr>
      <w:b/>
      <w:snapToGrid w:val="0"/>
      <w:color w:val="000000"/>
      <w:sz w:val="24"/>
      <w:lang w:eastAsia="en-US"/>
    </w:rPr>
  </w:style>
  <w:style w:type="character" w:customStyle="1" w:styleId="Tijeloteksta-uvlaka2Char">
    <w:name w:val="Tijelo teksta - uvlaka 2 Char"/>
    <w:aliases w:val="  uvlaka 2 Char"/>
    <w:basedOn w:val="Zadanifontodlomka"/>
    <w:link w:val="Tijeloteksta-uvlaka2"/>
    <w:rsid w:val="00E01520"/>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Naslov1">
    <w:name w:val="heading 1"/>
    <w:basedOn w:val="Normal"/>
    <w:next w:val="Normal"/>
    <w:qFormat/>
    <w:pPr>
      <w:keepNext/>
      <w:outlineLvl w:val="0"/>
    </w:pPr>
    <w:rPr>
      <w:sz w:val="28"/>
    </w:rPr>
  </w:style>
  <w:style w:type="paragraph" w:styleId="Naslov2">
    <w:name w:val="heading 2"/>
    <w:basedOn w:val="Normal"/>
    <w:next w:val="Normal"/>
    <w:link w:val="Naslov2Char"/>
    <w:qFormat/>
    <w:pPr>
      <w:keepNext/>
      <w:jc w:val="both"/>
      <w:outlineLvl w:val="1"/>
    </w:pPr>
    <w:rPr>
      <w:b/>
      <w:snapToGrid w:val="0"/>
      <w:color w:val="000000"/>
      <w:lang w:eastAsia="en-US"/>
    </w:rPr>
  </w:style>
  <w:style w:type="paragraph" w:styleId="Naslov3">
    <w:name w:val="heading 3"/>
    <w:basedOn w:val="Normal"/>
    <w:next w:val="Normal"/>
    <w:qFormat/>
    <w:pPr>
      <w:keepNext/>
      <w:jc w:val="center"/>
      <w:outlineLvl w:val="2"/>
    </w:pPr>
    <w:rPr>
      <w:b/>
      <w:snapToGrid w:val="0"/>
      <w:lang w:eastAsia="en-US"/>
    </w:rPr>
  </w:style>
  <w:style w:type="paragraph" w:styleId="Naslov4">
    <w:name w:val="heading 4"/>
    <w:basedOn w:val="Normal"/>
    <w:next w:val="Normal"/>
    <w:qFormat/>
    <w:pPr>
      <w:keepNext/>
      <w:jc w:val="center"/>
      <w:outlineLvl w:val="3"/>
    </w:pPr>
    <w:rPr>
      <w:b/>
      <w:i/>
      <w:color w:val="0000FF"/>
    </w:rPr>
  </w:style>
  <w:style w:type="paragraph" w:styleId="Naslov5">
    <w:name w:val="heading 5"/>
    <w:basedOn w:val="Normal"/>
    <w:next w:val="Normal"/>
    <w:qFormat/>
    <w:pPr>
      <w:keepNext/>
      <w:tabs>
        <w:tab w:val="left" w:pos="1440"/>
        <w:tab w:val="left" w:pos="2160"/>
        <w:tab w:val="left" w:pos="2880"/>
        <w:tab w:val="left" w:pos="3600"/>
        <w:tab w:val="left" w:pos="4320"/>
        <w:tab w:val="left" w:pos="5040"/>
        <w:tab w:val="left" w:pos="5760"/>
        <w:tab w:val="left" w:pos="6480"/>
        <w:tab w:val="left" w:pos="7200"/>
        <w:tab w:val="left" w:pos="7920"/>
      </w:tabs>
      <w:ind w:left="720"/>
      <w:jc w:val="both"/>
      <w:outlineLvl w:val="4"/>
    </w:pPr>
    <w:rPr>
      <w:b/>
    </w:rPr>
  </w:style>
  <w:style w:type="paragraph" w:styleId="Naslov6">
    <w:name w:val="heading 6"/>
    <w:basedOn w:val="Normal"/>
    <w:next w:val="Normal"/>
    <w:qFormat/>
    <w:pPr>
      <w:keepNext/>
      <w:ind w:left="708"/>
      <w:outlineLvl w:val="5"/>
    </w:pPr>
  </w:style>
  <w:style w:type="paragraph" w:styleId="Naslov7">
    <w:name w:val="heading 7"/>
    <w:basedOn w:val="Normal"/>
    <w:next w:val="Normal"/>
    <w:qFormat/>
    <w:pPr>
      <w:keepNext/>
      <w:spacing w:after="80"/>
      <w:jc w:val="center"/>
      <w:outlineLvl w:val="6"/>
    </w:pPr>
    <w:rPr>
      <w:b/>
      <w:w w:val="110"/>
      <w:sz w:val="22"/>
    </w:rPr>
  </w:style>
  <w:style w:type="paragraph" w:styleId="Naslov8">
    <w:name w:val="heading 8"/>
    <w:basedOn w:val="Normal"/>
    <w:next w:val="Normal"/>
    <w:qFormat/>
    <w:pPr>
      <w:keepNext/>
      <w:outlineLvl w:val="7"/>
    </w:pPr>
    <w:rPr>
      <w:b/>
      <w:sz w:val="28"/>
    </w:rPr>
  </w:style>
  <w:style w:type="paragraph" w:styleId="Naslov9">
    <w:name w:val="heading 9"/>
    <w:basedOn w:val="Normal"/>
    <w:next w:val="Normal"/>
    <w:qFormat/>
    <w:pPr>
      <w:keepNext/>
      <w:jc w:val="center"/>
      <w:outlineLvl w:val="8"/>
    </w:pPr>
    <w:rPr>
      <w:b/>
      <w:i/>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aliases w:val=" uvlaka 3,uvlaka 3,uvlaka 2"/>
    <w:basedOn w:val="Normal"/>
    <w:pPr>
      <w:jc w:val="both"/>
    </w:pPr>
    <w:rPr>
      <w:lang w:val="en-US"/>
    </w:rPr>
  </w:style>
  <w:style w:type="paragraph" w:styleId="Tijeloteksta2">
    <w:name w:val="Body Text 2"/>
    <w:basedOn w:val="Normal"/>
    <w:semiHidden/>
    <w:pPr>
      <w:jc w:val="both"/>
    </w:pPr>
    <w:rPr>
      <w:snapToGrid w:val="0"/>
      <w:color w:val="FF00FF"/>
      <w:lang w:eastAsia="en-US"/>
    </w:rPr>
  </w:style>
  <w:style w:type="paragraph" w:styleId="Tijeloteksta3">
    <w:name w:val="Body Text 3"/>
    <w:basedOn w:val="Normal"/>
    <w:semiHidden/>
    <w:pPr>
      <w:jc w:val="center"/>
    </w:pPr>
    <w:rPr>
      <w:color w:val="FF00FF"/>
    </w:rPr>
  </w:style>
  <w:style w:type="paragraph" w:customStyle="1" w:styleId="BodyText21">
    <w:name w:val="Body Text 21"/>
    <w:basedOn w:val="Normal"/>
    <w:pPr>
      <w:widowControl w:val="0"/>
      <w:autoSpaceDE w:val="0"/>
      <w:autoSpaceDN w:val="0"/>
      <w:adjustRightInd w:val="0"/>
      <w:jc w:val="both"/>
    </w:pPr>
  </w:style>
  <w:style w:type="paragraph" w:styleId="Podnoje">
    <w:name w:val="footer"/>
    <w:basedOn w:val="Normal"/>
    <w:link w:val="PodnojeChar"/>
    <w:uiPriority w:val="99"/>
    <w:pPr>
      <w:tabs>
        <w:tab w:val="center" w:pos="4320"/>
        <w:tab w:val="right" w:pos="8640"/>
      </w:tabs>
    </w:pPr>
    <w:rPr>
      <w:sz w:val="20"/>
    </w:rPr>
  </w:style>
  <w:style w:type="paragraph" w:styleId="Zaglavlje">
    <w:name w:val="header"/>
    <w:basedOn w:val="Normal"/>
    <w:semiHidden/>
    <w:pPr>
      <w:tabs>
        <w:tab w:val="center" w:pos="4320"/>
        <w:tab w:val="right" w:pos="8640"/>
      </w:tabs>
    </w:pPr>
    <w:rPr>
      <w:sz w:val="20"/>
    </w:rPr>
  </w:style>
  <w:style w:type="paragraph" w:customStyle="1" w:styleId="Lijevo">
    <w:name w:val="Lijevo"/>
    <w:basedOn w:val="Normal"/>
    <w:pPr>
      <w:tabs>
        <w:tab w:val="right" w:pos="1588"/>
        <w:tab w:val="left" w:pos="1814"/>
      </w:tabs>
      <w:overflowPunct w:val="0"/>
      <w:autoSpaceDE w:val="0"/>
      <w:autoSpaceDN w:val="0"/>
      <w:adjustRightInd w:val="0"/>
      <w:spacing w:after="240"/>
      <w:textAlignment w:val="baseline"/>
    </w:pPr>
    <w:rPr>
      <w:rFonts w:ascii="CachetBook" w:hAnsi="CachetBook"/>
      <w:noProof/>
      <w:sz w:val="16"/>
    </w:rPr>
  </w:style>
  <w:style w:type="paragraph" w:styleId="Uvuenotijeloteksta">
    <w:name w:val="Body Text Indent"/>
    <w:basedOn w:val="Normal"/>
    <w:semiHidden/>
    <w:pPr>
      <w:ind w:left="426" w:hanging="426"/>
    </w:pPr>
    <w:rPr>
      <w:rFonts w:ascii="Tahoma" w:hAnsi="Tahoma"/>
      <w:b/>
      <w:sz w:val="20"/>
    </w:rPr>
  </w:style>
  <w:style w:type="character" w:styleId="Brojstranice">
    <w:name w:val="page number"/>
    <w:basedOn w:val="Zadanifontodlomka"/>
    <w:semiHidden/>
  </w:style>
  <w:style w:type="paragraph" w:styleId="Tijeloteksta-uvlaka3">
    <w:name w:val="Body Text Indent 3"/>
    <w:basedOn w:val="Normal"/>
    <w:semiHidden/>
    <w:pPr>
      <w:spacing w:before="120"/>
      <w:ind w:left="284"/>
      <w:jc w:val="both"/>
    </w:pPr>
    <w:rPr>
      <w:rFonts w:ascii="Tahoma" w:hAnsi="Tahoma"/>
      <w:sz w:val="20"/>
    </w:rPr>
  </w:style>
  <w:style w:type="paragraph" w:customStyle="1" w:styleId="H2">
    <w:name w:val="H2"/>
    <w:basedOn w:val="Normal"/>
    <w:next w:val="Normal"/>
    <w:pPr>
      <w:keepNext/>
      <w:spacing w:before="100" w:after="100"/>
      <w:outlineLvl w:val="2"/>
    </w:pPr>
    <w:rPr>
      <w:b/>
      <w:snapToGrid w:val="0"/>
      <w:sz w:val="36"/>
      <w:lang w:eastAsia="en-US"/>
    </w:rPr>
  </w:style>
  <w:style w:type="paragraph" w:styleId="Tijeloteksta-uvlaka2">
    <w:name w:val="Body Text Indent 2"/>
    <w:aliases w:val="  uvlaka 2"/>
    <w:basedOn w:val="Normal"/>
    <w:link w:val="Tijeloteksta-uvlaka2Char"/>
    <w:pPr>
      <w:ind w:firstLine="709"/>
      <w:jc w:val="both"/>
    </w:pPr>
    <w:rPr>
      <w:lang w:val="en-US"/>
    </w:rPr>
  </w:style>
  <w:style w:type="paragraph" w:styleId="Obinitekst">
    <w:name w:val="Plain Text"/>
    <w:basedOn w:val="Normal"/>
    <w:semiHidden/>
    <w:rPr>
      <w:rFonts w:ascii="Courier New" w:hAnsi="Courier New"/>
      <w:sz w:val="20"/>
      <w:lang w:val="en-US"/>
    </w:rPr>
  </w:style>
  <w:style w:type="paragraph" w:styleId="StandardWeb">
    <w:name w:val="Normal (Web)"/>
    <w:basedOn w:val="Normal"/>
    <w:pPr>
      <w:spacing w:before="100" w:after="100"/>
    </w:pPr>
  </w:style>
  <w:style w:type="paragraph" w:customStyle="1" w:styleId="Normal-uvuceno">
    <w:name w:val="Normal-uvuceno"/>
    <w:basedOn w:val="Normal"/>
    <w:pPr>
      <w:numPr>
        <w:numId w:val="1"/>
      </w:numPr>
      <w:jc w:val="both"/>
    </w:pPr>
    <w:rPr>
      <w:rFonts w:ascii="Arial" w:hAnsi="Arial"/>
      <w:sz w:val="20"/>
    </w:rPr>
  </w:style>
  <w:style w:type="paragraph" w:customStyle="1" w:styleId="T-98-2">
    <w:name w:val="T-9/8-2"/>
    <w:pPr>
      <w:widowControl w:val="0"/>
      <w:tabs>
        <w:tab w:val="left" w:pos="2153"/>
      </w:tabs>
      <w:autoSpaceDE w:val="0"/>
      <w:autoSpaceDN w:val="0"/>
      <w:adjustRightInd w:val="0"/>
      <w:spacing w:after="43"/>
      <w:ind w:firstLine="342"/>
      <w:jc w:val="both"/>
    </w:pPr>
    <w:rPr>
      <w:rFonts w:ascii="Times-NewRoman" w:hAnsi="Times-NewRoman"/>
      <w:sz w:val="19"/>
    </w:rPr>
  </w:style>
  <w:style w:type="paragraph" w:styleId="Opisslike">
    <w:name w:val="caption"/>
    <w:basedOn w:val="Normal"/>
    <w:next w:val="Normal"/>
    <w:qFormat/>
    <w:pPr>
      <w:jc w:val="center"/>
    </w:pPr>
    <w:rPr>
      <w:b/>
      <w:w w:val="110"/>
      <w:sz w:val="22"/>
    </w:rPr>
  </w:style>
  <w:style w:type="paragraph" w:customStyle="1" w:styleId="WW-BodyTextIndent2">
    <w:name w:val="WW-Body Text Indent 2"/>
    <w:basedOn w:val="Normal"/>
    <w:pPr>
      <w:suppressAutoHyphens/>
      <w:jc w:val="both"/>
    </w:pPr>
    <w:rPr>
      <w:lang w:eastAsia="zh-CN"/>
    </w:rPr>
  </w:style>
  <w:style w:type="paragraph" w:customStyle="1" w:styleId="Normal2">
    <w:name w:val="Normal2"/>
    <w:basedOn w:val="Normal"/>
    <w:pPr>
      <w:spacing w:line="360" w:lineRule="auto"/>
      <w:jc w:val="both"/>
    </w:pPr>
    <w:rPr>
      <w:lang w:val="en-GB"/>
    </w:rPr>
  </w:style>
  <w:style w:type="paragraph" w:styleId="Naslov">
    <w:name w:val="Title"/>
    <w:basedOn w:val="Normal"/>
    <w:qFormat/>
    <w:pPr>
      <w:jc w:val="center"/>
    </w:pPr>
    <w:rPr>
      <w:rFonts w:ascii="Arial" w:hAnsi="Arial"/>
      <w:b/>
      <w:sz w:val="32"/>
    </w:rPr>
  </w:style>
  <w:style w:type="paragraph" w:customStyle="1" w:styleId="Sadrajitablice">
    <w:name w:val="Sadržaji tablice"/>
    <w:basedOn w:val="Normal"/>
    <w:pPr>
      <w:suppressLineNumbers/>
      <w:suppressAutoHyphens/>
    </w:pPr>
    <w:rPr>
      <w:lang w:eastAsia="zh-CN"/>
    </w:rPr>
  </w:style>
  <w:style w:type="paragraph" w:customStyle="1" w:styleId="WW-BodyText2">
    <w:name w:val="WW-Body Text 2"/>
    <w:basedOn w:val="Normal"/>
    <w:pPr>
      <w:suppressAutoHyphens/>
      <w:jc w:val="both"/>
    </w:pPr>
    <w:rPr>
      <w:color w:val="FF0000"/>
      <w:lang w:eastAsia="zh-CN"/>
    </w:rPr>
  </w:style>
  <w:style w:type="paragraph" w:styleId="Tekstbalonia">
    <w:name w:val="Balloon Text"/>
    <w:basedOn w:val="Normal"/>
    <w:link w:val="TekstbaloniaChar"/>
    <w:uiPriority w:val="99"/>
    <w:semiHidden/>
    <w:unhideWhenUsed/>
    <w:rsid w:val="00CE355E"/>
    <w:rPr>
      <w:rFonts w:ascii="Tahoma" w:hAnsi="Tahoma" w:cs="Tahoma"/>
      <w:sz w:val="16"/>
      <w:szCs w:val="16"/>
    </w:rPr>
  </w:style>
  <w:style w:type="character" w:customStyle="1" w:styleId="TekstbaloniaChar">
    <w:name w:val="Tekst balončića Char"/>
    <w:link w:val="Tekstbalonia"/>
    <w:uiPriority w:val="99"/>
    <w:semiHidden/>
    <w:rsid w:val="00CE355E"/>
    <w:rPr>
      <w:rFonts w:ascii="Tahoma" w:hAnsi="Tahoma" w:cs="Tahoma"/>
      <w:sz w:val="16"/>
      <w:szCs w:val="16"/>
    </w:rPr>
  </w:style>
  <w:style w:type="character" w:customStyle="1" w:styleId="PodnojeChar">
    <w:name w:val="Podnožje Char"/>
    <w:basedOn w:val="Zadanifontodlomka"/>
    <w:link w:val="Podnoje"/>
    <w:uiPriority w:val="99"/>
    <w:rsid w:val="007F12A2"/>
  </w:style>
  <w:style w:type="paragraph" w:styleId="Odlomakpopisa">
    <w:name w:val="List Paragraph"/>
    <w:basedOn w:val="Normal"/>
    <w:uiPriority w:val="34"/>
    <w:qFormat/>
    <w:rsid w:val="00675267"/>
    <w:pPr>
      <w:ind w:left="720"/>
      <w:contextualSpacing/>
    </w:pPr>
  </w:style>
  <w:style w:type="table" w:styleId="Reetkatablice">
    <w:name w:val="Table Grid"/>
    <w:basedOn w:val="Obinatablica"/>
    <w:uiPriority w:val="59"/>
    <w:rsid w:val="00A70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rsid w:val="00E2217C"/>
    <w:rPr>
      <w:b/>
      <w:snapToGrid w:val="0"/>
      <w:color w:val="000000"/>
      <w:sz w:val="24"/>
      <w:lang w:eastAsia="en-US"/>
    </w:rPr>
  </w:style>
  <w:style w:type="character" w:customStyle="1" w:styleId="Tijeloteksta-uvlaka2Char">
    <w:name w:val="Tijelo teksta - uvlaka 2 Char"/>
    <w:aliases w:val="  uvlaka 2 Char"/>
    <w:basedOn w:val="Zadanifontodlomka"/>
    <w:link w:val="Tijeloteksta-uvlaka2"/>
    <w:rsid w:val="00E01520"/>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73194">
      <w:bodyDiv w:val="1"/>
      <w:marLeft w:val="0"/>
      <w:marRight w:val="0"/>
      <w:marTop w:val="0"/>
      <w:marBottom w:val="0"/>
      <w:divBdr>
        <w:top w:val="none" w:sz="0" w:space="0" w:color="auto"/>
        <w:left w:val="none" w:sz="0" w:space="0" w:color="auto"/>
        <w:bottom w:val="none" w:sz="0" w:space="0" w:color="auto"/>
        <w:right w:val="none" w:sz="0" w:space="0" w:color="auto"/>
      </w:divBdr>
    </w:div>
    <w:div w:id="755252581">
      <w:bodyDiv w:val="1"/>
      <w:marLeft w:val="0"/>
      <w:marRight w:val="0"/>
      <w:marTop w:val="0"/>
      <w:marBottom w:val="0"/>
      <w:divBdr>
        <w:top w:val="none" w:sz="0" w:space="0" w:color="auto"/>
        <w:left w:val="none" w:sz="0" w:space="0" w:color="auto"/>
        <w:bottom w:val="none" w:sz="0" w:space="0" w:color="auto"/>
        <w:right w:val="none" w:sz="0" w:space="0" w:color="auto"/>
      </w:divBdr>
    </w:div>
    <w:div w:id="147274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9360B-8485-43F8-AECC-D6187D2F0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4153</TotalTime>
  <Pages>1</Pages>
  <Words>15337</Words>
  <Characters>87424</Characters>
  <Application>Microsoft Office Word</Application>
  <DocSecurity>0</DocSecurity>
  <Lines>728</Lines>
  <Paragraphs>205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102556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Marina Kogl</dc:creator>
  <cp:lastModifiedBy>Korisnik</cp:lastModifiedBy>
  <cp:revision>64</cp:revision>
  <cp:lastPrinted>2016-10-05T13:01:00Z</cp:lastPrinted>
  <dcterms:created xsi:type="dcterms:W3CDTF">2016-08-25T15:29:00Z</dcterms:created>
  <dcterms:modified xsi:type="dcterms:W3CDTF">2016-12-01T16:26:00Z</dcterms:modified>
</cp:coreProperties>
</file>